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D2A2" w14:textId="4ACBE026" w:rsidR="0065662E" w:rsidRPr="00DD621E" w:rsidRDefault="00245778" w:rsidP="004C23DD">
      <w:pPr>
        <w:rPr>
          <w:rFonts w:asciiTheme="minorHAnsi" w:hAnsiTheme="minorHAnsi" w:cstheme="minorHAnsi"/>
          <w:b/>
          <w:bCs/>
          <w:caps/>
          <w:color w:val="000000" w:themeColor="text1"/>
        </w:rPr>
      </w:pPr>
      <w:r w:rsidRPr="00DD621E">
        <w:rPr>
          <w:rFonts w:asciiTheme="minorHAnsi" w:hAnsiTheme="minorHAnsi" w:cstheme="minorHAnsi"/>
          <w:b/>
          <w:bCs/>
          <w:caps/>
          <w:color w:val="000000" w:themeColor="text1"/>
        </w:rPr>
        <w:t xml:space="preserve">                                                             </w:t>
      </w:r>
      <w:r w:rsidR="0065662E" w:rsidRPr="00DD621E">
        <w:rPr>
          <w:rFonts w:asciiTheme="minorHAnsi" w:hAnsiTheme="minorHAnsi" w:cstheme="minorHAnsi"/>
          <w:b/>
          <w:bCs/>
          <w:caps/>
          <w:color w:val="000000" w:themeColor="text1"/>
        </w:rPr>
        <w:t>TECHNINĖ SPECIFIKACIJA</w:t>
      </w:r>
      <w:r w:rsidRPr="00DD621E">
        <w:rPr>
          <w:rFonts w:asciiTheme="minorHAnsi" w:hAnsiTheme="minorHAnsi" w:cstheme="minorHAnsi"/>
          <w:b/>
          <w:bCs/>
          <w:caps/>
          <w:color w:val="000000" w:themeColor="text1"/>
        </w:rPr>
        <w:t xml:space="preserve">                   </w:t>
      </w:r>
      <w:r w:rsidR="00946566" w:rsidRPr="00DD621E">
        <w:rPr>
          <w:rFonts w:asciiTheme="minorHAnsi" w:hAnsiTheme="minorHAnsi" w:cstheme="minorHAnsi"/>
          <w:b/>
          <w:bCs/>
          <w:caps/>
          <w:color w:val="000000" w:themeColor="text1"/>
        </w:rPr>
        <w:tab/>
      </w:r>
      <w:r w:rsidR="00946566" w:rsidRPr="00DD621E">
        <w:rPr>
          <w:rFonts w:asciiTheme="minorHAnsi" w:hAnsiTheme="minorHAnsi" w:cstheme="minorHAnsi"/>
          <w:b/>
          <w:bCs/>
          <w:caps/>
          <w:color w:val="000000" w:themeColor="text1"/>
        </w:rPr>
        <w:tab/>
      </w:r>
      <w:r w:rsidRPr="00DD621E">
        <w:rPr>
          <w:rFonts w:asciiTheme="minorHAnsi" w:hAnsiTheme="minorHAnsi" w:cstheme="minorHAnsi"/>
          <w:b/>
          <w:bCs/>
          <w:caps/>
          <w:color w:val="000000" w:themeColor="text1"/>
        </w:rPr>
        <w:t>priedas Nr.1</w:t>
      </w:r>
    </w:p>
    <w:p w14:paraId="1DD66873" w14:textId="77777777" w:rsidR="0065662E" w:rsidRPr="00DD621E" w:rsidRDefault="0065662E" w:rsidP="0065662E">
      <w:pPr>
        <w:ind w:left="1296" w:firstLine="1296"/>
        <w:jc w:val="both"/>
        <w:rPr>
          <w:rFonts w:asciiTheme="minorHAnsi" w:hAnsiTheme="minorHAnsi" w:cstheme="minorHAnsi"/>
          <w:b/>
          <w:bCs/>
          <w:caps/>
          <w:color w:val="000000"/>
          <w:sz w:val="22"/>
          <w:szCs w:val="22"/>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991"/>
        <w:gridCol w:w="109"/>
        <w:gridCol w:w="7234"/>
        <w:gridCol w:w="22"/>
      </w:tblGrid>
      <w:tr w:rsidR="0065662E" w:rsidRPr="00DD621E" w14:paraId="36340E6D" w14:textId="77777777" w:rsidTr="002C12BD">
        <w:trPr>
          <w:gridAfter w:val="1"/>
          <w:wAfter w:w="22" w:type="dxa"/>
          <w:trHeight w:val="480"/>
        </w:trPr>
        <w:tc>
          <w:tcPr>
            <w:tcW w:w="9930" w:type="dxa"/>
            <w:gridSpan w:val="4"/>
            <w:tcBorders>
              <w:top w:val="single" w:sz="4" w:space="0" w:color="auto"/>
              <w:left w:val="single" w:sz="4" w:space="0" w:color="auto"/>
              <w:bottom w:val="single" w:sz="4" w:space="0" w:color="auto"/>
              <w:right w:val="single" w:sz="4" w:space="0" w:color="auto"/>
            </w:tcBorders>
            <w:hideMark/>
          </w:tcPr>
          <w:p w14:paraId="4571B4DB" w14:textId="77777777" w:rsidR="0065662E" w:rsidRPr="00DD621E" w:rsidRDefault="0065662E" w:rsidP="00206338">
            <w:pPr>
              <w:numPr>
                <w:ilvl w:val="0"/>
                <w:numId w:val="1"/>
              </w:numPr>
              <w:rPr>
                <w:rFonts w:asciiTheme="minorHAnsi" w:hAnsiTheme="minorHAnsi" w:cstheme="minorHAnsi"/>
                <w:b/>
                <w:bCs/>
                <w:sz w:val="22"/>
                <w:szCs w:val="22"/>
              </w:rPr>
            </w:pPr>
            <w:r w:rsidRPr="00DD621E">
              <w:rPr>
                <w:rFonts w:asciiTheme="minorHAnsi" w:hAnsiTheme="minorHAnsi" w:cstheme="minorHAnsi"/>
                <w:b/>
                <w:bCs/>
                <w:sz w:val="22"/>
                <w:szCs w:val="22"/>
              </w:rPr>
              <w:t>Bendri duomenys:</w:t>
            </w:r>
          </w:p>
        </w:tc>
      </w:tr>
      <w:tr w:rsidR="0065662E" w:rsidRPr="00DD621E" w14:paraId="76FFB8A6" w14:textId="77777777" w:rsidTr="002C12BD">
        <w:trPr>
          <w:trHeight w:val="384"/>
        </w:trPr>
        <w:tc>
          <w:tcPr>
            <w:tcW w:w="596" w:type="dxa"/>
            <w:tcBorders>
              <w:top w:val="single" w:sz="4" w:space="0" w:color="auto"/>
              <w:left w:val="single" w:sz="4" w:space="0" w:color="auto"/>
              <w:bottom w:val="single" w:sz="4" w:space="0" w:color="auto"/>
              <w:right w:val="single" w:sz="4" w:space="0" w:color="auto"/>
            </w:tcBorders>
            <w:vAlign w:val="center"/>
          </w:tcPr>
          <w:p w14:paraId="061A2F69"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35999162"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Statytojo (Užsakovo) pavadinimas, adresas, kontaktinis asmuo</w:t>
            </w:r>
          </w:p>
        </w:tc>
        <w:tc>
          <w:tcPr>
            <w:tcW w:w="7365" w:type="dxa"/>
            <w:gridSpan w:val="3"/>
            <w:tcBorders>
              <w:top w:val="single" w:sz="4" w:space="0" w:color="auto"/>
              <w:left w:val="single" w:sz="4" w:space="0" w:color="auto"/>
              <w:bottom w:val="single" w:sz="4" w:space="0" w:color="auto"/>
              <w:right w:val="single" w:sz="4" w:space="0" w:color="auto"/>
            </w:tcBorders>
            <w:hideMark/>
          </w:tcPr>
          <w:p w14:paraId="5F6B25F4" w14:textId="77777777" w:rsidR="0065662E" w:rsidRPr="00DD621E" w:rsidRDefault="0065662E" w:rsidP="00206338">
            <w:pPr>
              <w:rPr>
                <w:rFonts w:asciiTheme="minorHAnsi" w:hAnsiTheme="minorHAnsi" w:cstheme="minorHAnsi"/>
                <w:sz w:val="22"/>
                <w:szCs w:val="22"/>
                <w:u w:val="single"/>
              </w:rPr>
            </w:pPr>
            <w:r w:rsidRPr="00DD621E">
              <w:rPr>
                <w:rFonts w:asciiTheme="minorHAnsi" w:hAnsiTheme="minorHAnsi" w:cstheme="minorHAnsi"/>
                <w:sz w:val="22"/>
                <w:szCs w:val="22"/>
                <w:u w:val="single"/>
              </w:rPr>
              <w:t>UAB „Kauno vandenys“ Aukštaičių g. 43, Kaunas.</w:t>
            </w:r>
          </w:p>
          <w:p w14:paraId="25031954" w14:textId="03DC10BD" w:rsidR="0065662E" w:rsidRPr="00DD621E" w:rsidRDefault="00F66B96" w:rsidP="00206338">
            <w:pPr>
              <w:rPr>
                <w:rFonts w:asciiTheme="minorHAnsi" w:hAnsiTheme="minorHAnsi" w:cstheme="minorHAnsi"/>
                <w:sz w:val="22"/>
                <w:szCs w:val="22"/>
                <w:u w:val="single"/>
              </w:rPr>
            </w:pPr>
            <w:r w:rsidRPr="00DD621E">
              <w:rPr>
                <w:rFonts w:asciiTheme="minorHAnsi" w:hAnsiTheme="minorHAnsi" w:cstheme="minorHAnsi"/>
                <w:sz w:val="22"/>
                <w:szCs w:val="22"/>
                <w:u w:val="single"/>
              </w:rPr>
              <w:t xml:space="preserve">Techninio – projektų skyriaus Projektų administravimo grupės vyr. projektų vadovė Sigutė Bliujienė el. p. </w:t>
            </w:r>
            <w:hyperlink r:id="rId8" w:history="1">
              <w:r w:rsidRPr="00DD621E">
                <w:rPr>
                  <w:rStyle w:val="Hipersaitas"/>
                  <w:rFonts w:asciiTheme="minorHAnsi" w:hAnsiTheme="minorHAnsi" w:cstheme="minorHAnsi"/>
                  <w:sz w:val="22"/>
                  <w:szCs w:val="22"/>
                </w:rPr>
                <w:t>sigute.bliujiene@kaunovandenys.lt</w:t>
              </w:r>
            </w:hyperlink>
          </w:p>
          <w:p w14:paraId="2C9BFB2D" w14:textId="1FA1C807" w:rsidR="00F66B96" w:rsidRPr="00DD621E" w:rsidRDefault="004B666A" w:rsidP="00206338">
            <w:pPr>
              <w:rPr>
                <w:rFonts w:asciiTheme="minorHAnsi" w:hAnsiTheme="minorHAnsi" w:cstheme="minorHAnsi"/>
                <w:sz w:val="22"/>
                <w:szCs w:val="22"/>
                <w:u w:val="single"/>
              </w:rPr>
            </w:pPr>
            <w:r w:rsidRPr="00DD621E">
              <w:rPr>
                <w:rFonts w:asciiTheme="minorHAnsi" w:hAnsiTheme="minorHAnsi" w:cstheme="minorHAnsi"/>
                <w:sz w:val="22"/>
                <w:szCs w:val="22"/>
                <w:u w:val="single"/>
              </w:rPr>
              <w:t>Tel. +370</w:t>
            </w:r>
            <w:r w:rsidR="00F66B96" w:rsidRPr="00DD621E">
              <w:rPr>
                <w:rFonts w:asciiTheme="minorHAnsi" w:hAnsiTheme="minorHAnsi" w:cstheme="minorHAnsi"/>
                <w:sz w:val="22"/>
                <w:szCs w:val="22"/>
                <w:u w:val="single"/>
              </w:rPr>
              <w:t xml:space="preserve"> 37 301 830</w:t>
            </w:r>
          </w:p>
        </w:tc>
      </w:tr>
      <w:tr w:rsidR="0065662E" w:rsidRPr="00DD621E" w14:paraId="2867074D" w14:textId="77777777" w:rsidTr="002C12BD">
        <w:trPr>
          <w:trHeight w:val="781"/>
        </w:trPr>
        <w:tc>
          <w:tcPr>
            <w:tcW w:w="596" w:type="dxa"/>
            <w:tcBorders>
              <w:top w:val="single" w:sz="4" w:space="0" w:color="auto"/>
              <w:left w:val="single" w:sz="4" w:space="0" w:color="auto"/>
              <w:bottom w:val="single" w:sz="4" w:space="0" w:color="auto"/>
              <w:right w:val="single" w:sz="4" w:space="0" w:color="auto"/>
            </w:tcBorders>
            <w:vAlign w:val="center"/>
          </w:tcPr>
          <w:p w14:paraId="4B5BA733"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162A22C7"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Statinys (pavadinimas, adresas)</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6984D833" w14:textId="2E08D196" w:rsidR="0065662E" w:rsidRPr="00DD621E" w:rsidRDefault="002C12BD" w:rsidP="004B666A">
            <w:pPr>
              <w:ind w:right="-105"/>
              <w:rPr>
                <w:rFonts w:asciiTheme="minorHAnsi" w:hAnsiTheme="minorHAnsi" w:cstheme="minorHAnsi"/>
                <w:color w:val="1F497D"/>
                <w:sz w:val="22"/>
                <w:szCs w:val="22"/>
              </w:rPr>
            </w:pPr>
            <w:r w:rsidRPr="00DD621E">
              <w:rPr>
                <w:rFonts w:asciiTheme="minorHAnsi" w:hAnsiTheme="minorHAnsi" w:cstheme="minorHAnsi"/>
                <w:sz w:val="22"/>
                <w:szCs w:val="22"/>
              </w:rPr>
              <w:t>Vandentiekio įvadai (iki 20 m) ir buitinių nuotekų tinklo išvadai (iki 20 m.). Darbai perkami pagal poreikį.</w:t>
            </w:r>
            <w:r w:rsidRPr="00DD621E">
              <w:rPr>
                <w:rFonts w:asciiTheme="minorHAnsi" w:hAnsiTheme="minorHAnsi" w:cstheme="minorHAnsi"/>
                <w:color w:val="1F497D"/>
                <w:sz w:val="22"/>
                <w:szCs w:val="22"/>
              </w:rPr>
              <w:t xml:space="preserve">  </w:t>
            </w:r>
          </w:p>
        </w:tc>
      </w:tr>
      <w:tr w:rsidR="0065662E" w:rsidRPr="00DD621E" w14:paraId="5F8677A1" w14:textId="77777777" w:rsidTr="002C12BD">
        <w:trPr>
          <w:trHeight w:val="455"/>
        </w:trPr>
        <w:tc>
          <w:tcPr>
            <w:tcW w:w="596" w:type="dxa"/>
            <w:tcBorders>
              <w:top w:val="single" w:sz="4" w:space="0" w:color="auto"/>
              <w:left w:val="single" w:sz="4" w:space="0" w:color="auto"/>
              <w:bottom w:val="single" w:sz="4" w:space="0" w:color="auto"/>
              <w:right w:val="single" w:sz="4" w:space="0" w:color="auto"/>
            </w:tcBorders>
            <w:vAlign w:val="center"/>
          </w:tcPr>
          <w:p w14:paraId="138FE898"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12DADDF9"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Statinių kategorija,  ir naudojimo paskirtis</w:t>
            </w:r>
          </w:p>
        </w:tc>
        <w:tc>
          <w:tcPr>
            <w:tcW w:w="7365" w:type="dxa"/>
            <w:gridSpan w:val="3"/>
            <w:tcBorders>
              <w:top w:val="single" w:sz="4" w:space="0" w:color="auto"/>
              <w:left w:val="single" w:sz="4" w:space="0" w:color="auto"/>
              <w:bottom w:val="single" w:sz="4" w:space="0" w:color="auto"/>
              <w:right w:val="single" w:sz="4" w:space="0" w:color="auto"/>
            </w:tcBorders>
          </w:tcPr>
          <w:p w14:paraId="71824942"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 xml:space="preserve">Statinio kategorija: </w:t>
            </w:r>
            <w:r w:rsidRPr="00DD621E">
              <w:rPr>
                <w:rFonts w:asciiTheme="minorHAnsi" w:hAnsiTheme="minorHAnsi" w:cstheme="minorHAnsi"/>
                <w:sz w:val="22"/>
                <w:szCs w:val="22"/>
                <w:u w:val="single"/>
              </w:rPr>
              <w:t>Nesudėtingas</w:t>
            </w:r>
            <w:r w:rsidRPr="00DD621E">
              <w:rPr>
                <w:rFonts w:asciiTheme="minorHAnsi" w:hAnsiTheme="minorHAnsi" w:cstheme="minorHAnsi"/>
                <w:sz w:val="22"/>
                <w:szCs w:val="22"/>
              </w:rPr>
              <w:t xml:space="preserve"> statinys</w:t>
            </w:r>
          </w:p>
          <w:p w14:paraId="2E4164D6"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Statybos rūšis: Nauja statyba</w:t>
            </w:r>
          </w:p>
          <w:p w14:paraId="1DC622F6" w14:textId="26A61C84" w:rsidR="0065662E" w:rsidRPr="00DD621E" w:rsidRDefault="00C433E6" w:rsidP="00206338">
            <w:pPr>
              <w:rPr>
                <w:rFonts w:asciiTheme="minorHAnsi" w:hAnsiTheme="minorHAnsi" w:cstheme="minorHAnsi"/>
                <w:sz w:val="22"/>
                <w:szCs w:val="22"/>
              </w:rPr>
            </w:pPr>
            <w:r w:rsidRPr="00DD621E">
              <w:rPr>
                <w:rFonts w:asciiTheme="minorHAnsi" w:hAnsiTheme="minorHAnsi" w:cstheme="minorHAnsi"/>
                <w:sz w:val="22"/>
                <w:szCs w:val="22"/>
              </w:rPr>
              <w:t xml:space="preserve">Naudojimo paskirtis: </w:t>
            </w:r>
            <w:r w:rsidR="002C12BD" w:rsidRPr="00DD621E">
              <w:rPr>
                <w:rFonts w:asciiTheme="minorHAnsi" w:hAnsiTheme="minorHAnsi" w:cstheme="minorHAnsi"/>
                <w:sz w:val="22"/>
                <w:szCs w:val="22"/>
              </w:rPr>
              <w:t xml:space="preserve">Vandentiekio tinklai, nuotekų tinklai. </w:t>
            </w:r>
            <w:r w:rsidR="0065662E" w:rsidRPr="00DD621E">
              <w:rPr>
                <w:rFonts w:asciiTheme="minorHAnsi" w:hAnsiTheme="minorHAnsi" w:cstheme="minorHAnsi"/>
                <w:sz w:val="22"/>
                <w:szCs w:val="22"/>
              </w:rPr>
              <w:t xml:space="preserve">  </w:t>
            </w:r>
          </w:p>
          <w:p w14:paraId="5537FA34" w14:textId="77777777" w:rsidR="0065662E" w:rsidRPr="00DD621E" w:rsidRDefault="0065662E" w:rsidP="00206338">
            <w:pPr>
              <w:rPr>
                <w:rFonts w:asciiTheme="minorHAnsi" w:hAnsiTheme="minorHAnsi" w:cstheme="minorHAnsi"/>
                <w:sz w:val="22"/>
                <w:szCs w:val="22"/>
              </w:rPr>
            </w:pPr>
          </w:p>
        </w:tc>
      </w:tr>
      <w:tr w:rsidR="0065662E" w:rsidRPr="00DD621E" w14:paraId="434A92CB" w14:textId="77777777" w:rsidTr="00CC3A76">
        <w:trPr>
          <w:trHeight w:val="3608"/>
        </w:trPr>
        <w:tc>
          <w:tcPr>
            <w:tcW w:w="596" w:type="dxa"/>
            <w:tcBorders>
              <w:top w:val="single" w:sz="4" w:space="0" w:color="auto"/>
              <w:left w:val="single" w:sz="4" w:space="0" w:color="auto"/>
              <w:bottom w:val="single" w:sz="4" w:space="0" w:color="auto"/>
              <w:right w:val="single" w:sz="4" w:space="0" w:color="auto"/>
            </w:tcBorders>
            <w:vAlign w:val="center"/>
          </w:tcPr>
          <w:p w14:paraId="44A8340E"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03E1CB64"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Statinio apibūdinimas, esama padėtis</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5F75E87E" w14:textId="2AEC7B10" w:rsidR="00CC3A76" w:rsidRPr="00DD621E" w:rsidRDefault="00CC3A76" w:rsidP="00CC3A76">
            <w:pPr>
              <w:numPr>
                <w:ilvl w:val="1"/>
                <w:numId w:val="2"/>
              </w:numPr>
              <w:tabs>
                <w:tab w:val="left" w:pos="310"/>
                <w:tab w:val="left" w:pos="452"/>
              </w:tabs>
              <w:ind w:left="28" w:hanging="28"/>
              <w:jc w:val="both"/>
              <w:rPr>
                <w:rFonts w:asciiTheme="minorHAnsi" w:hAnsiTheme="minorHAnsi" w:cstheme="minorHAnsi"/>
                <w:sz w:val="22"/>
                <w:szCs w:val="22"/>
              </w:rPr>
            </w:pPr>
            <w:r w:rsidRPr="00DD621E">
              <w:rPr>
                <w:rFonts w:asciiTheme="minorHAnsi" w:hAnsiTheme="minorHAnsi" w:cstheme="minorHAnsi"/>
                <w:sz w:val="22"/>
                <w:szCs w:val="22"/>
              </w:rPr>
              <w:t>Atliekamas vandentiekio įvadų ir (ar) buitinių nuotekų išvadų įrengimas esamuose privačiuose sklypuose.</w:t>
            </w:r>
          </w:p>
          <w:p w14:paraId="745250FF" w14:textId="6AD49556" w:rsidR="00CC3A76" w:rsidRPr="00DD621E" w:rsidRDefault="00CC3A76" w:rsidP="00CC3A76">
            <w:pPr>
              <w:numPr>
                <w:ilvl w:val="1"/>
                <w:numId w:val="2"/>
              </w:numPr>
              <w:tabs>
                <w:tab w:val="left" w:pos="310"/>
                <w:tab w:val="left" w:pos="452"/>
              </w:tabs>
              <w:ind w:left="28" w:hanging="28"/>
              <w:jc w:val="both"/>
              <w:rPr>
                <w:rFonts w:asciiTheme="minorHAnsi" w:hAnsiTheme="minorHAnsi" w:cstheme="minorHAnsi"/>
                <w:sz w:val="22"/>
                <w:szCs w:val="22"/>
              </w:rPr>
            </w:pPr>
            <w:r w:rsidRPr="00DD621E">
              <w:rPr>
                <w:rFonts w:asciiTheme="minorHAnsi" w:hAnsiTheme="minorHAnsi" w:cstheme="minorHAnsi"/>
                <w:sz w:val="22"/>
                <w:szCs w:val="22"/>
              </w:rPr>
              <w:t>Rangovas privalo įrengti kiekvieną vandentiekio įvadą ir (ar) nuotekų išvadą iki 20 (dvidešimties) metrų ilgio imtinai už pasiūlyme nurodytą fiksuotą vieneto kainą. Ši kaina apima visas su darbų atlikimu susijusias išlaidas (darbo jėgą, medžiagas, mechanizmus, projektavimo sprendinių įgyvendinimą, atstatymo darbus, mokesčius ir kt.) ir negali būti didinama.</w:t>
            </w:r>
          </w:p>
          <w:p w14:paraId="189DE29B" w14:textId="42BC94E1" w:rsidR="00CC3A76" w:rsidRPr="00DD621E" w:rsidRDefault="00CC3A76" w:rsidP="00CC3A76">
            <w:pPr>
              <w:numPr>
                <w:ilvl w:val="1"/>
                <w:numId w:val="2"/>
              </w:numPr>
              <w:tabs>
                <w:tab w:val="left" w:pos="310"/>
                <w:tab w:val="left" w:pos="452"/>
              </w:tabs>
              <w:ind w:left="28" w:hanging="28"/>
              <w:jc w:val="both"/>
              <w:rPr>
                <w:rFonts w:asciiTheme="minorHAnsi" w:hAnsiTheme="minorHAnsi" w:cstheme="minorHAnsi"/>
                <w:sz w:val="22"/>
                <w:szCs w:val="22"/>
              </w:rPr>
            </w:pPr>
            <w:r w:rsidRPr="00DD621E">
              <w:rPr>
                <w:rFonts w:asciiTheme="minorHAnsi" w:hAnsiTheme="minorHAnsi" w:cstheme="minorHAnsi"/>
                <w:sz w:val="22"/>
                <w:szCs w:val="22"/>
              </w:rPr>
              <w:t xml:space="preserve">Vienam įvadui ar </w:t>
            </w:r>
            <w:proofErr w:type="spellStart"/>
            <w:r w:rsidRPr="00DD621E">
              <w:rPr>
                <w:rFonts w:asciiTheme="minorHAnsi" w:hAnsiTheme="minorHAnsi" w:cstheme="minorHAnsi"/>
                <w:sz w:val="22"/>
                <w:szCs w:val="22"/>
              </w:rPr>
              <w:t>išvadui</w:t>
            </w:r>
            <w:proofErr w:type="spellEnd"/>
            <w:r w:rsidRPr="00DD621E">
              <w:rPr>
                <w:rFonts w:asciiTheme="minorHAnsi" w:hAnsiTheme="minorHAnsi" w:cstheme="minorHAnsi"/>
                <w:sz w:val="22"/>
                <w:szCs w:val="22"/>
              </w:rPr>
              <w:t xml:space="preserve"> finansuoti skiriama ne daugiau kaip 1 500,00 Eur (vienas tūkstantis penki šimtai eurų 00 ct) be PVM, o nuotekų keltuvui - ne daugiau kaip 300,00 Eur (trys šimtai eurų 00 ct) be PVM.</w:t>
            </w:r>
          </w:p>
          <w:p w14:paraId="0974EBFF" w14:textId="0F6E33DE" w:rsidR="0065662E" w:rsidRPr="00DD621E" w:rsidRDefault="00CC3A76" w:rsidP="00CC3A76">
            <w:pPr>
              <w:numPr>
                <w:ilvl w:val="1"/>
                <w:numId w:val="2"/>
              </w:numPr>
              <w:tabs>
                <w:tab w:val="left" w:pos="310"/>
                <w:tab w:val="left" w:pos="452"/>
              </w:tabs>
              <w:ind w:left="28" w:hanging="28"/>
              <w:jc w:val="both"/>
              <w:rPr>
                <w:rFonts w:asciiTheme="minorHAnsi" w:hAnsiTheme="minorHAnsi" w:cstheme="minorHAnsi"/>
                <w:sz w:val="22"/>
                <w:szCs w:val="22"/>
              </w:rPr>
            </w:pPr>
            <w:r w:rsidRPr="00DD621E">
              <w:rPr>
                <w:rFonts w:asciiTheme="minorHAnsi" w:hAnsiTheme="minorHAnsi" w:cstheme="minorHAnsi"/>
                <w:sz w:val="22"/>
                <w:szCs w:val="22"/>
              </w:rPr>
              <w:t xml:space="preserve">Tuo atveju, jeigu faktinis įvado ar </w:t>
            </w:r>
            <w:proofErr w:type="spellStart"/>
            <w:r w:rsidRPr="00DD621E">
              <w:rPr>
                <w:rFonts w:asciiTheme="minorHAnsi" w:hAnsiTheme="minorHAnsi" w:cstheme="minorHAnsi"/>
                <w:sz w:val="22"/>
                <w:szCs w:val="22"/>
              </w:rPr>
              <w:t>išvado</w:t>
            </w:r>
            <w:proofErr w:type="spellEnd"/>
            <w:r w:rsidRPr="00DD621E">
              <w:rPr>
                <w:rFonts w:asciiTheme="minorHAnsi" w:hAnsiTheme="minorHAnsi" w:cstheme="minorHAnsi"/>
                <w:sz w:val="22"/>
                <w:szCs w:val="22"/>
              </w:rPr>
              <w:t xml:space="preserve"> ilgis viršija 20 (dvidešimt) metrų ir (ar) darbų vertė viršija 4.3 papunktyje nustatytą finansavimo sumą, visa viršijanti dalis apmokama naudos gavėjo lėšomis.</w:t>
            </w:r>
          </w:p>
          <w:p w14:paraId="084467B0" w14:textId="691944E5" w:rsidR="00CC3A76" w:rsidRPr="00DD621E" w:rsidRDefault="00CC3A76" w:rsidP="00CC3A76">
            <w:pPr>
              <w:tabs>
                <w:tab w:val="left" w:pos="310"/>
                <w:tab w:val="left" w:pos="452"/>
              </w:tabs>
              <w:ind w:left="28"/>
              <w:jc w:val="both"/>
              <w:rPr>
                <w:rFonts w:asciiTheme="minorHAnsi" w:hAnsiTheme="minorHAnsi" w:cstheme="minorHAnsi"/>
                <w:sz w:val="22"/>
                <w:szCs w:val="22"/>
              </w:rPr>
            </w:pPr>
          </w:p>
        </w:tc>
      </w:tr>
      <w:tr w:rsidR="0065662E" w:rsidRPr="00DD621E" w14:paraId="2FEDAA9C" w14:textId="77777777" w:rsidTr="002C12BD">
        <w:trPr>
          <w:trHeight w:val="495"/>
        </w:trPr>
        <w:tc>
          <w:tcPr>
            <w:tcW w:w="596" w:type="dxa"/>
            <w:tcBorders>
              <w:top w:val="single" w:sz="4" w:space="0" w:color="auto"/>
              <w:left w:val="single" w:sz="4" w:space="0" w:color="auto"/>
              <w:bottom w:val="single" w:sz="4" w:space="0" w:color="auto"/>
              <w:right w:val="single" w:sz="4" w:space="0" w:color="auto"/>
            </w:tcBorders>
            <w:vAlign w:val="center"/>
          </w:tcPr>
          <w:p w14:paraId="1EEE5701"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1991" w:type="dxa"/>
            <w:tcBorders>
              <w:top w:val="single" w:sz="4" w:space="0" w:color="auto"/>
              <w:left w:val="single" w:sz="4" w:space="0" w:color="auto"/>
              <w:bottom w:val="single" w:sz="4" w:space="0" w:color="auto"/>
              <w:right w:val="single" w:sz="4" w:space="0" w:color="auto"/>
            </w:tcBorders>
            <w:hideMark/>
          </w:tcPr>
          <w:p w14:paraId="388C925D"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Kita</w:t>
            </w:r>
          </w:p>
        </w:tc>
        <w:tc>
          <w:tcPr>
            <w:tcW w:w="7365" w:type="dxa"/>
            <w:gridSpan w:val="3"/>
            <w:tcBorders>
              <w:top w:val="single" w:sz="4" w:space="0" w:color="auto"/>
              <w:left w:val="single" w:sz="4" w:space="0" w:color="auto"/>
              <w:bottom w:val="single" w:sz="4" w:space="0" w:color="auto"/>
              <w:right w:val="single" w:sz="4" w:space="0" w:color="auto"/>
            </w:tcBorders>
            <w:vAlign w:val="center"/>
            <w:hideMark/>
          </w:tcPr>
          <w:p w14:paraId="03D7BAD4" w14:textId="61DCAEE1"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5.1. Ši techninė specifikacija  ir ją papildantys priedėliai yra neatsiejama UAB „Kauno vandenys“ (Užsakovas), sutarties su </w:t>
            </w:r>
            <w:r w:rsidRPr="00DD621E">
              <w:rPr>
                <w:rFonts w:asciiTheme="minorHAnsi" w:hAnsiTheme="minorHAnsi" w:cstheme="minorHAnsi"/>
                <w:i/>
                <w:iCs/>
                <w:sz w:val="22"/>
                <w:szCs w:val="22"/>
              </w:rPr>
              <w:t>Rangovu</w:t>
            </w:r>
            <w:r w:rsidRPr="00DD621E">
              <w:rPr>
                <w:rFonts w:asciiTheme="minorHAnsi" w:hAnsiTheme="minorHAnsi" w:cstheme="minorHAnsi"/>
                <w:sz w:val="22"/>
                <w:szCs w:val="22"/>
              </w:rPr>
              <w:t xml:space="preserve"> dalis.</w:t>
            </w:r>
          </w:p>
          <w:p w14:paraId="0626FD9C"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5.2. Ši Specifikacija apima darbų perdavimą </w:t>
            </w:r>
            <w:r w:rsidRPr="00DD621E">
              <w:rPr>
                <w:rFonts w:asciiTheme="minorHAnsi" w:hAnsiTheme="minorHAnsi" w:cstheme="minorHAnsi"/>
                <w:i/>
                <w:sz w:val="22"/>
                <w:szCs w:val="22"/>
              </w:rPr>
              <w:t>Rangovui</w:t>
            </w:r>
            <w:r w:rsidRPr="00DD621E">
              <w:rPr>
                <w:rFonts w:asciiTheme="minorHAnsi" w:hAnsiTheme="minorHAnsi" w:cstheme="minorHAnsi"/>
                <w:sz w:val="22"/>
                <w:szCs w:val="22"/>
              </w:rPr>
              <w:t>, darbų pradžią, techninės dokumentacijos rengimą, darbų atlikimo tvarką bei terminus, atsiskaitymą už atliktus darbus.</w:t>
            </w:r>
          </w:p>
          <w:p w14:paraId="7A765D1D"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5.3. Visi dokumentai ir sertifikatai turi būti pateikti lietuvių kalba. Jei atitinkami dokumentai yra ne lietuvių kalba, būtina pateikti jų vertimą į lietuvių kalbą, patvirtintą vertimų biuro spaudu ir parašu.</w:t>
            </w:r>
          </w:p>
          <w:p w14:paraId="20DBEBB1" w14:textId="6BEF6B79" w:rsidR="002C12BD" w:rsidRPr="00DD621E" w:rsidRDefault="002C12BD"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5.4. Darbai vykdomi pagal </w:t>
            </w:r>
            <w:bookmarkStart w:id="0" w:name="_Hlk200543133"/>
            <w:r w:rsidRPr="00DD621E">
              <w:rPr>
                <w:rFonts w:asciiTheme="minorHAnsi" w:hAnsiTheme="minorHAnsi" w:cstheme="minorHAnsi"/>
                <w:sz w:val="22"/>
                <w:szCs w:val="22"/>
              </w:rPr>
              <w:t>„</w:t>
            </w:r>
            <w:r w:rsidRPr="00DD621E">
              <w:rPr>
                <w:rFonts w:asciiTheme="minorHAnsi" w:eastAsia="Calibri" w:hAnsiTheme="minorHAnsi" w:cstheme="minorHAnsi"/>
                <w:color w:val="000000" w:themeColor="text1"/>
                <w:sz w:val="22"/>
                <w:szCs w:val="22"/>
              </w:rPr>
              <w:t>Gyvenamųjų namų prijungimo prie geriamojo vandens tiekimo ir (arba) nuotekų tvarkymo infrastruktūros</w:t>
            </w:r>
            <w:r w:rsidRPr="00DD621E">
              <w:rPr>
                <w:rFonts w:asciiTheme="minorHAnsi" w:hAnsiTheme="minorHAnsi" w:cstheme="minorHAnsi"/>
                <w:sz w:val="22"/>
                <w:szCs w:val="22"/>
              </w:rPr>
              <w:t xml:space="preserve"> Kauno mieste, pagal Kauno miesto savivaldybės 2022-07-19 sprendimą Nr. T-373, pakeitimas 2025-02-18 Nr. T-58</w:t>
            </w:r>
            <w:r w:rsidR="00B1108B" w:rsidRPr="00DD621E">
              <w:rPr>
                <w:rFonts w:asciiTheme="minorHAnsi" w:hAnsiTheme="minorHAnsi" w:cstheme="minorHAnsi"/>
                <w:sz w:val="22"/>
                <w:szCs w:val="22"/>
              </w:rPr>
              <w:t>“</w:t>
            </w:r>
            <w:bookmarkEnd w:id="0"/>
            <w:r w:rsidRPr="00DD621E">
              <w:rPr>
                <w:rFonts w:asciiTheme="minorHAnsi" w:hAnsiTheme="minorHAnsi" w:cstheme="minorHAnsi"/>
                <w:sz w:val="22"/>
                <w:szCs w:val="22"/>
              </w:rPr>
              <w:t>.</w:t>
            </w:r>
          </w:p>
        </w:tc>
      </w:tr>
      <w:tr w:rsidR="0065662E" w:rsidRPr="00DD621E" w14:paraId="461BDE19" w14:textId="77777777" w:rsidTr="002C12BD">
        <w:trPr>
          <w:gridAfter w:val="1"/>
          <w:wAfter w:w="22" w:type="dxa"/>
          <w:trHeight w:val="495"/>
        </w:trPr>
        <w:tc>
          <w:tcPr>
            <w:tcW w:w="9930" w:type="dxa"/>
            <w:gridSpan w:val="4"/>
            <w:tcBorders>
              <w:top w:val="single" w:sz="4" w:space="0" w:color="auto"/>
              <w:left w:val="single" w:sz="4" w:space="0" w:color="auto"/>
              <w:bottom w:val="single" w:sz="4" w:space="0" w:color="auto"/>
              <w:right w:val="single" w:sz="4" w:space="0" w:color="auto"/>
            </w:tcBorders>
            <w:hideMark/>
          </w:tcPr>
          <w:p w14:paraId="4BB6FD2F" w14:textId="77777777" w:rsidR="0065662E" w:rsidRPr="00DD621E" w:rsidRDefault="0065662E" w:rsidP="00206338">
            <w:pPr>
              <w:numPr>
                <w:ilvl w:val="0"/>
                <w:numId w:val="1"/>
              </w:numPr>
              <w:ind w:left="0" w:firstLine="0"/>
              <w:rPr>
                <w:rFonts w:asciiTheme="minorHAnsi" w:hAnsiTheme="minorHAnsi" w:cstheme="minorHAnsi"/>
                <w:sz w:val="22"/>
                <w:szCs w:val="22"/>
              </w:rPr>
            </w:pPr>
            <w:r w:rsidRPr="00DD621E">
              <w:rPr>
                <w:rFonts w:asciiTheme="minorHAnsi" w:hAnsiTheme="minorHAnsi" w:cstheme="minorHAnsi"/>
                <w:b/>
                <w:bCs/>
                <w:sz w:val="22"/>
                <w:szCs w:val="22"/>
              </w:rPr>
              <w:t>Perkami darbai</w:t>
            </w:r>
          </w:p>
        </w:tc>
      </w:tr>
      <w:tr w:rsidR="0065662E" w:rsidRPr="00DD621E" w14:paraId="07AE4E0B" w14:textId="77777777" w:rsidTr="002C12BD">
        <w:trPr>
          <w:gridAfter w:val="1"/>
          <w:wAfter w:w="22" w:type="dxa"/>
          <w:trHeight w:val="983"/>
        </w:trPr>
        <w:tc>
          <w:tcPr>
            <w:tcW w:w="596" w:type="dxa"/>
            <w:tcBorders>
              <w:top w:val="single" w:sz="4" w:space="0" w:color="auto"/>
              <w:left w:val="single" w:sz="4" w:space="0" w:color="auto"/>
              <w:bottom w:val="single" w:sz="4" w:space="0" w:color="auto"/>
              <w:right w:val="single" w:sz="4" w:space="0" w:color="auto"/>
            </w:tcBorders>
          </w:tcPr>
          <w:p w14:paraId="36243FBF" w14:textId="77777777" w:rsidR="0065662E" w:rsidRPr="00DD621E" w:rsidRDefault="0065662E" w:rsidP="00C2049E">
            <w:pPr>
              <w:numPr>
                <w:ilvl w:val="0"/>
                <w:numId w:val="2"/>
              </w:numPr>
              <w:ind w:hanging="719"/>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7AE53FC"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Perkamų darbų ir susijusių paslaugų apimtis, techniniai rodikliai</w:t>
            </w:r>
          </w:p>
        </w:tc>
        <w:tc>
          <w:tcPr>
            <w:tcW w:w="7234" w:type="dxa"/>
            <w:tcBorders>
              <w:top w:val="single" w:sz="4" w:space="0" w:color="auto"/>
              <w:left w:val="single" w:sz="4" w:space="0" w:color="auto"/>
              <w:bottom w:val="single" w:sz="4" w:space="0" w:color="auto"/>
              <w:right w:val="single" w:sz="4" w:space="0" w:color="auto"/>
            </w:tcBorders>
            <w:hideMark/>
          </w:tcPr>
          <w:p w14:paraId="65D8BCF7" w14:textId="77777777" w:rsidR="0065662E" w:rsidRPr="00DD621E" w:rsidRDefault="0065662E" w:rsidP="00206338">
            <w:pPr>
              <w:pStyle w:val="Sraopastraipa"/>
              <w:numPr>
                <w:ilvl w:val="1"/>
                <w:numId w:val="3"/>
              </w:numPr>
              <w:tabs>
                <w:tab w:val="left" w:pos="740"/>
              </w:tabs>
              <w:spacing w:after="120"/>
              <w:ind w:left="31" w:firstLine="0"/>
              <w:outlineLvl w:val="0"/>
              <w:rPr>
                <w:rFonts w:asciiTheme="minorHAnsi" w:hAnsiTheme="minorHAnsi" w:cstheme="minorHAnsi"/>
                <w:b/>
                <w:sz w:val="22"/>
                <w:szCs w:val="22"/>
              </w:rPr>
            </w:pPr>
            <w:r w:rsidRPr="00DD621E">
              <w:rPr>
                <w:rFonts w:asciiTheme="minorHAnsi" w:hAnsiTheme="minorHAnsi" w:cstheme="minorHAnsi"/>
                <w:b/>
                <w:sz w:val="22"/>
                <w:szCs w:val="22"/>
              </w:rPr>
              <w:t>Bendrieji projekto tikslai</w:t>
            </w:r>
          </w:p>
          <w:p w14:paraId="46D64871" w14:textId="77777777" w:rsidR="000615FB" w:rsidRPr="00DD621E" w:rsidRDefault="0065662E" w:rsidP="000615FB">
            <w:pPr>
              <w:tabs>
                <w:tab w:val="left" w:pos="740"/>
              </w:tabs>
              <w:ind w:left="31"/>
              <w:jc w:val="both"/>
              <w:rPr>
                <w:rFonts w:asciiTheme="minorHAnsi" w:hAnsiTheme="minorHAnsi" w:cstheme="minorHAnsi"/>
                <w:color w:val="FF0000"/>
                <w:sz w:val="22"/>
                <w:szCs w:val="22"/>
              </w:rPr>
            </w:pPr>
            <w:r w:rsidRPr="00DD621E">
              <w:rPr>
                <w:rFonts w:asciiTheme="minorHAnsi" w:hAnsiTheme="minorHAnsi" w:cstheme="minorHAnsi"/>
                <w:sz w:val="22"/>
                <w:szCs w:val="22"/>
              </w:rPr>
              <w:t xml:space="preserve">Rangos darbų </w:t>
            </w:r>
            <w:r w:rsidRPr="00DD621E">
              <w:rPr>
                <w:rFonts w:asciiTheme="minorHAnsi" w:hAnsiTheme="minorHAnsi" w:cstheme="minorHAnsi"/>
                <w:i/>
                <w:sz w:val="22"/>
                <w:szCs w:val="22"/>
              </w:rPr>
              <w:t>„</w:t>
            </w:r>
            <w:r w:rsidRPr="00DD621E">
              <w:rPr>
                <w:rFonts w:asciiTheme="minorHAnsi" w:eastAsia="Calibri" w:hAnsiTheme="minorHAnsi" w:cstheme="minorHAnsi"/>
                <w:color w:val="000000" w:themeColor="text1"/>
                <w:sz w:val="22"/>
                <w:szCs w:val="22"/>
              </w:rPr>
              <w:t>Gyvenamųjų namų prijungimo prie geriamojo vandens tiekimo ir (arba) nuotekų tvarkymo infrastruktūros</w:t>
            </w:r>
            <w:r w:rsidRPr="00DD621E">
              <w:rPr>
                <w:rFonts w:asciiTheme="minorHAnsi" w:hAnsiTheme="minorHAnsi" w:cstheme="minorHAnsi"/>
                <w:sz w:val="22"/>
                <w:szCs w:val="22"/>
              </w:rPr>
              <w:t xml:space="preserve"> Kauno mieste</w:t>
            </w:r>
            <w:r w:rsidRPr="00DD621E">
              <w:rPr>
                <w:rFonts w:asciiTheme="minorHAnsi" w:hAnsiTheme="minorHAnsi" w:cstheme="minorHAnsi"/>
                <w:i/>
                <w:sz w:val="22"/>
                <w:szCs w:val="22"/>
              </w:rPr>
              <w:t xml:space="preserve">“ </w:t>
            </w:r>
            <w:r w:rsidRPr="00DD621E">
              <w:rPr>
                <w:rFonts w:asciiTheme="minorHAnsi" w:hAnsiTheme="minorHAnsi" w:cstheme="minorHAnsi"/>
                <w:sz w:val="22"/>
                <w:szCs w:val="22"/>
              </w:rPr>
              <w:t xml:space="preserve">tikslas yra padidinti privačių namų pajungimą prie centralizuotų Kauno miesto vandentiekio ir nuotekų tvarkymo sistemos. </w:t>
            </w:r>
          </w:p>
          <w:p w14:paraId="25A5E26E" w14:textId="77777777" w:rsidR="0065662E" w:rsidRPr="00DD621E" w:rsidRDefault="0065662E" w:rsidP="000615FB">
            <w:pPr>
              <w:tabs>
                <w:tab w:val="left" w:pos="740"/>
              </w:tabs>
              <w:ind w:left="31"/>
              <w:jc w:val="both"/>
              <w:rPr>
                <w:rFonts w:asciiTheme="minorHAnsi" w:hAnsiTheme="minorHAnsi" w:cstheme="minorHAnsi"/>
                <w:b/>
                <w:sz w:val="22"/>
                <w:szCs w:val="22"/>
              </w:rPr>
            </w:pPr>
            <w:r w:rsidRPr="00DD621E">
              <w:rPr>
                <w:rFonts w:asciiTheme="minorHAnsi" w:hAnsiTheme="minorHAnsi" w:cstheme="minorHAnsi"/>
                <w:b/>
                <w:sz w:val="22"/>
                <w:szCs w:val="22"/>
              </w:rPr>
              <w:t xml:space="preserve">Konkretūs sutarties tikslai </w:t>
            </w:r>
            <w:r w:rsidRPr="00DD621E">
              <w:rPr>
                <w:rFonts w:asciiTheme="minorHAnsi" w:hAnsiTheme="minorHAnsi" w:cstheme="minorHAnsi"/>
                <w:sz w:val="22"/>
                <w:szCs w:val="22"/>
              </w:rPr>
              <w:t>Gyvenamųjų būstų prijungimas prie esamos centralizuotos vandentiekio ir nuotekų tvarkymo sistemos Kauno mieste.</w:t>
            </w:r>
          </w:p>
          <w:p w14:paraId="67EC6575" w14:textId="77777777" w:rsidR="0065662E" w:rsidRPr="00DD621E" w:rsidRDefault="0065662E" w:rsidP="00206338">
            <w:pPr>
              <w:tabs>
                <w:tab w:val="left" w:pos="740"/>
              </w:tabs>
              <w:ind w:left="31"/>
              <w:jc w:val="both"/>
              <w:rPr>
                <w:rFonts w:asciiTheme="minorHAnsi" w:hAnsiTheme="minorHAnsi" w:cstheme="minorHAnsi"/>
                <w:sz w:val="22"/>
                <w:szCs w:val="22"/>
              </w:rPr>
            </w:pPr>
            <w:r w:rsidRPr="00DD621E">
              <w:rPr>
                <w:rFonts w:asciiTheme="minorHAnsi" w:hAnsiTheme="minorHAnsi" w:cstheme="minorHAnsi"/>
                <w:sz w:val="22"/>
                <w:szCs w:val="22"/>
              </w:rPr>
              <w:t xml:space="preserve">Rangos darbų </w:t>
            </w:r>
            <w:r w:rsidRPr="00DD621E">
              <w:rPr>
                <w:rFonts w:asciiTheme="minorHAnsi" w:hAnsiTheme="minorHAnsi" w:cstheme="minorHAnsi"/>
                <w:i/>
                <w:sz w:val="22"/>
                <w:szCs w:val="22"/>
              </w:rPr>
              <w:t>„</w:t>
            </w:r>
            <w:r w:rsidRPr="00DD621E">
              <w:rPr>
                <w:rFonts w:asciiTheme="minorHAnsi" w:eastAsia="Calibri" w:hAnsiTheme="minorHAnsi" w:cstheme="minorHAnsi"/>
                <w:color w:val="000000" w:themeColor="text1"/>
                <w:sz w:val="22"/>
                <w:szCs w:val="22"/>
              </w:rPr>
              <w:t>Gyvenamųjų namų prijungimo prie geriamojo vandens tiekimo ir (arba) nuotekų tvarkymo infrastruktūros</w:t>
            </w:r>
            <w:r w:rsidRPr="00DD621E">
              <w:rPr>
                <w:rFonts w:asciiTheme="minorHAnsi" w:hAnsiTheme="minorHAnsi" w:cstheme="minorHAnsi"/>
                <w:sz w:val="22"/>
                <w:szCs w:val="22"/>
              </w:rPr>
              <w:t xml:space="preserve"> Kauno mieste</w:t>
            </w:r>
            <w:r w:rsidRPr="00DD621E">
              <w:rPr>
                <w:rFonts w:asciiTheme="minorHAnsi" w:hAnsiTheme="minorHAnsi" w:cstheme="minorHAnsi"/>
                <w:i/>
                <w:sz w:val="22"/>
                <w:szCs w:val="22"/>
              </w:rPr>
              <w:t xml:space="preserve">“ </w:t>
            </w:r>
            <w:r w:rsidRPr="00DD621E">
              <w:rPr>
                <w:rFonts w:asciiTheme="minorHAnsi" w:hAnsiTheme="minorHAnsi" w:cstheme="minorHAnsi"/>
                <w:sz w:val="22"/>
                <w:szCs w:val="22"/>
              </w:rPr>
              <w:t>pagrindiniai darbai susideda, bet neapsiriboja, iš žemiau pateiktų punktų:</w:t>
            </w:r>
          </w:p>
          <w:p w14:paraId="72FD2EFD" w14:textId="1B7CC14B" w:rsidR="000615FB" w:rsidRPr="00DD621E" w:rsidRDefault="00F66B96" w:rsidP="002E754C">
            <w:pPr>
              <w:pStyle w:val="Sraopastraipa"/>
              <w:numPr>
                <w:ilvl w:val="2"/>
                <w:numId w:val="3"/>
              </w:numPr>
              <w:tabs>
                <w:tab w:val="left" w:pos="740"/>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lastRenderedPageBreak/>
              <w:t xml:space="preserve">Parengti </w:t>
            </w:r>
            <w:r w:rsidR="0020480F" w:rsidRPr="00DD621E">
              <w:rPr>
                <w:rFonts w:asciiTheme="minorHAnsi" w:hAnsiTheme="minorHAnsi" w:cstheme="minorHAnsi"/>
                <w:sz w:val="22"/>
                <w:szCs w:val="22"/>
              </w:rPr>
              <w:t xml:space="preserve">nurodytiems </w:t>
            </w:r>
            <w:r w:rsidR="00C433E6" w:rsidRPr="00DD621E">
              <w:rPr>
                <w:rFonts w:asciiTheme="minorHAnsi" w:hAnsiTheme="minorHAnsi" w:cstheme="minorHAnsi"/>
                <w:sz w:val="22"/>
                <w:szCs w:val="22"/>
              </w:rPr>
              <w:t>namų ūkiams</w:t>
            </w:r>
            <w:r w:rsidR="0065662E" w:rsidRPr="00DD621E">
              <w:rPr>
                <w:rFonts w:asciiTheme="minorHAnsi" w:hAnsiTheme="minorHAnsi" w:cstheme="minorHAnsi"/>
                <w:sz w:val="22"/>
                <w:szCs w:val="22"/>
              </w:rPr>
              <w:t xml:space="preserve"> prijungimo prie centralizuotos vandentiekio ir nuotekų infrastruktūros supaprastintus statybos projektus. Projektus parengti vadovaujantis Lietuvos Respublikos teisės aktais (įstatymais, statybos techniniais reglamentais ir kitais normatyviniais dokumentais taikomais I kategorijos nesudėtingiems objektams (parengti aiškinamąjį raštą, schemą ant topografinio plano ne senesnio kaip 5 m, atlikti derinimo darbus su namų savininkais, </w:t>
            </w:r>
          </w:p>
          <w:p w14:paraId="760098EB" w14:textId="613103C5" w:rsidR="0065662E" w:rsidRPr="00DD621E" w:rsidRDefault="00F66B96" w:rsidP="002E754C">
            <w:pPr>
              <w:pStyle w:val="Sraopastraipa"/>
              <w:numPr>
                <w:ilvl w:val="2"/>
                <w:numId w:val="3"/>
              </w:numPr>
              <w:tabs>
                <w:tab w:val="left" w:pos="740"/>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Atlikti </w:t>
            </w:r>
            <w:r w:rsidR="0020480F" w:rsidRPr="00DD621E">
              <w:rPr>
                <w:rFonts w:asciiTheme="minorHAnsi" w:hAnsiTheme="minorHAnsi" w:cstheme="minorHAnsi"/>
                <w:sz w:val="22"/>
                <w:szCs w:val="22"/>
              </w:rPr>
              <w:t>nurodytiems</w:t>
            </w:r>
            <w:r w:rsidR="00B94618" w:rsidRPr="00DD621E">
              <w:rPr>
                <w:rFonts w:asciiTheme="minorHAnsi" w:hAnsiTheme="minorHAnsi" w:cstheme="minorHAnsi"/>
                <w:sz w:val="22"/>
                <w:szCs w:val="22"/>
              </w:rPr>
              <w:t xml:space="preserve"> namų ūkių</w:t>
            </w:r>
            <w:r w:rsidR="0065662E" w:rsidRPr="00DD621E">
              <w:rPr>
                <w:rFonts w:asciiTheme="minorHAnsi" w:hAnsiTheme="minorHAnsi" w:cstheme="minorHAnsi"/>
                <w:sz w:val="22"/>
                <w:szCs w:val="22"/>
              </w:rPr>
              <w:t xml:space="preserve"> prijungimo prie centralizuotos vandentiekio ir nuotekų infrastruktūros statybos darbus:</w:t>
            </w:r>
          </w:p>
          <w:p w14:paraId="0FF756B3"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Grunto kasimas ir supylimas į krūvas;</w:t>
            </w:r>
          </w:p>
          <w:p w14:paraId="1EC5D716"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Smėlio pagrindo po vamzdynais įrengimas;</w:t>
            </w:r>
          </w:p>
          <w:p w14:paraId="26D93A77"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110 mm skersmens plastmasinių movinių vamzdžių montavimas;</w:t>
            </w:r>
          </w:p>
          <w:p w14:paraId="76A4A80A"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Plastmasinio valymo ir inspektavimo (425 mm skersmens) kanalizacijos šulinio montavimas sujungiant iš gyvenamojo namo išeinantį gyventojo buitinių nuotekų išleistuvą su rangovo naujais paklotais inžineriniais tinklais;</w:t>
            </w:r>
          </w:p>
          <w:p w14:paraId="25CF8C68"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Tranšėjų, iškasų ir duobių užpylimas gruntu;</w:t>
            </w:r>
          </w:p>
          <w:p w14:paraId="264A4687"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i/>
                <w:sz w:val="22"/>
                <w:szCs w:val="22"/>
              </w:rPr>
              <w:t xml:space="preserve">Rangovas </w:t>
            </w:r>
            <w:r w:rsidRPr="00DD621E">
              <w:rPr>
                <w:rFonts w:asciiTheme="minorHAnsi" w:hAnsiTheme="minorHAnsi" w:cstheme="minorHAnsi"/>
                <w:sz w:val="22"/>
                <w:szCs w:val="22"/>
              </w:rPr>
              <w:t xml:space="preserve">privalo numatyti ir įvertinti visų nagrinėjamose gatvėse, būstų valdų kiemuose esančių dangų išsaugojimą, išardymo ir atstatymo darbus: asfalto dangos ir įvažiavimai į gyventojų kiemus ir teritorijas, žvyro, betoninių trinkelių ir kt. pagrindus, žaliųjų zonų išsaugojimą ir atsodinimą.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privalo išsamiai išnagrinėti ir įvertinti kelių ir dangų būklę, maksimaliai išsaugant esamas naujas dangas.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privalo įvertinti netinkamo grunto pakeitimo poreikį tranšėjų užpylimui, jeigu toks atsirastų;</w:t>
            </w:r>
          </w:p>
          <w:p w14:paraId="0A806D3B"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Būstui, kurio buitinės nuotekos kaupiamos septiniame šulinyje,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privalo užtikrinti jų perjungimą į miesto centralizuotą buitinės nuotekynės sistemą, laikantis visų STR 2.07.01:2003 „Vandentiekis ir nuotekų šalintuvas. Pastato inžinerinės sistemos. Lauko inžineriniai tinklai“ 4 skirsnio „Higiena, sveikata, aplinkos apsauga“ reikalavimų. Septinis šulinys turi būti pasirinktinai arba naikinamas, pastatant naują plastikinį apžiūros DN425 (arba gelžbetoninį ne mažesnį DN1000) šulinį, kuriame sujungiama veikianti būsto nuotekynės sistema su nauja miesto tinklų sistema, arba esamame būsto septiniame šulinyje įrengiamas latakas, vadovaujantis statybos techninio reglamento STR 2.07.01:2003 reikalavimais.</w:t>
            </w:r>
          </w:p>
          <w:p w14:paraId="7BEB2F25"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Rangovas teikdamas pasiūlymą įsivertina prie kurio artimiausio nuotekų šulinio turės būti prijungti. Prie sklypo ribos įrengiamas PP šulinėlis, jeigu bus vykdomas nuotekynės pasijungimas nuo gatvėje esančio buitinių nuotekų šulinio. </w:t>
            </w:r>
          </w:p>
          <w:p w14:paraId="087C9FEC"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trike/>
                <w:color w:val="FF0000"/>
                <w:sz w:val="22"/>
                <w:szCs w:val="22"/>
              </w:rPr>
            </w:pPr>
            <w:r w:rsidRPr="00DD621E">
              <w:rPr>
                <w:rFonts w:asciiTheme="minorHAnsi" w:hAnsiTheme="minorHAnsi" w:cstheme="minorHAnsi"/>
                <w:sz w:val="22"/>
                <w:szCs w:val="22"/>
              </w:rPr>
              <w:t xml:space="preserve"> Rangovas įsivertina nuotekų išvadų ir vandentiekio įvadų pajungimo darbus bei projektavimo paslaugas. </w:t>
            </w:r>
          </w:p>
          <w:p w14:paraId="300FCF6A" w14:textId="77777777" w:rsidR="0065662E" w:rsidRPr="00DD621E" w:rsidRDefault="0065662E" w:rsidP="00206338">
            <w:pPr>
              <w:pStyle w:val="Sraopastraipa"/>
              <w:numPr>
                <w:ilvl w:val="3"/>
                <w:numId w:val="3"/>
              </w:numPr>
              <w:tabs>
                <w:tab w:val="left" w:pos="740"/>
                <w:tab w:val="left" w:pos="882"/>
              </w:tabs>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 Prieš darbų pradžią būtina pasitikslinti esamo gatvėje kvartalinio buitinių nuotekų ir į išgriebimo duobę iš pastato įtekančio vamzdžių gylius. Galimi buitinių nuotekų išvadų pajungimo variantai:</w:t>
            </w:r>
          </w:p>
          <w:p w14:paraId="6994F590" w14:textId="77777777" w:rsidR="0065662E" w:rsidRPr="00DD621E" w:rsidRDefault="0065662E" w:rsidP="00206338">
            <w:pPr>
              <w:pStyle w:val="Sraopastraipa"/>
              <w:numPr>
                <w:ilvl w:val="0"/>
                <w:numId w:val="4"/>
              </w:numPr>
              <w:tabs>
                <w:tab w:val="left" w:pos="315"/>
                <w:tab w:val="left" w:pos="882"/>
              </w:tabs>
              <w:ind w:left="31" w:firstLine="284"/>
              <w:jc w:val="both"/>
              <w:outlineLvl w:val="0"/>
              <w:rPr>
                <w:rFonts w:asciiTheme="minorHAnsi" w:hAnsiTheme="minorHAnsi" w:cstheme="minorHAnsi"/>
                <w:b/>
                <w:sz w:val="22"/>
                <w:szCs w:val="22"/>
              </w:rPr>
            </w:pPr>
            <w:r w:rsidRPr="00DD621E">
              <w:rPr>
                <w:rFonts w:asciiTheme="minorHAnsi" w:hAnsiTheme="minorHAnsi" w:cstheme="minorHAnsi"/>
                <w:b/>
                <w:sz w:val="22"/>
                <w:szCs w:val="22"/>
              </w:rPr>
              <w:t xml:space="preserve">Buitinės nuotekos iš pastato nuvestos į išgriebimo duobę (išvadas pajungtas sekliau gatvės tinklo). </w:t>
            </w:r>
          </w:p>
          <w:p w14:paraId="129D9046" w14:textId="77777777" w:rsidR="0065662E" w:rsidRPr="00DD621E" w:rsidRDefault="0065662E" w:rsidP="00206338">
            <w:pPr>
              <w:pStyle w:val="Sraopastraipa"/>
              <w:tabs>
                <w:tab w:val="left" w:pos="882"/>
              </w:tabs>
              <w:ind w:left="31" w:firstLine="284"/>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Jeigu, Įtekėjimo į išgriebimo duobę vamzdis paklotas sekliau, negu gatvės tinklas, tai naujas vamzdis pajungiamas į gatvės tinklą, išlaikant normatyvinį nuolydį ir vamzdžio įgilinimą. </w:t>
            </w:r>
          </w:p>
          <w:p w14:paraId="41B483AE" w14:textId="77777777" w:rsidR="0065662E" w:rsidRPr="00DD621E" w:rsidRDefault="0065662E" w:rsidP="00206338">
            <w:pPr>
              <w:pStyle w:val="Sraopastraipa"/>
              <w:numPr>
                <w:ilvl w:val="0"/>
                <w:numId w:val="4"/>
              </w:numPr>
              <w:tabs>
                <w:tab w:val="left" w:pos="740"/>
                <w:tab w:val="left" w:pos="882"/>
              </w:tabs>
              <w:ind w:left="31" w:firstLine="284"/>
              <w:jc w:val="both"/>
              <w:outlineLvl w:val="0"/>
              <w:rPr>
                <w:rFonts w:asciiTheme="minorHAnsi" w:hAnsiTheme="minorHAnsi" w:cstheme="minorHAnsi"/>
                <w:b/>
                <w:sz w:val="22"/>
                <w:szCs w:val="22"/>
              </w:rPr>
            </w:pPr>
            <w:r w:rsidRPr="00DD621E">
              <w:rPr>
                <w:rFonts w:asciiTheme="minorHAnsi" w:hAnsiTheme="minorHAnsi" w:cstheme="minorHAnsi"/>
                <w:b/>
                <w:sz w:val="22"/>
                <w:szCs w:val="22"/>
              </w:rPr>
              <w:t xml:space="preserve">Buitinės nuotekos iš pastato nuvestos į išgriebimo duobę (išvadas paklotas nežymiai giliau gatvės tinklo, t. y. kai, sekliau perklojus išvadą, galimas vamzdžio pajungimas į esamą gatvės tinklą). </w:t>
            </w:r>
          </w:p>
          <w:p w14:paraId="452C712B" w14:textId="77777777" w:rsidR="0065662E" w:rsidRPr="00DD621E" w:rsidRDefault="0065662E" w:rsidP="00206338">
            <w:pPr>
              <w:ind w:left="31" w:firstLine="284"/>
              <w:jc w:val="both"/>
              <w:rPr>
                <w:rFonts w:asciiTheme="minorHAnsi" w:eastAsia="Arial Unicode MS" w:hAnsiTheme="minorHAnsi" w:cstheme="minorHAnsi"/>
                <w:noProof/>
                <w:sz w:val="22"/>
                <w:szCs w:val="22"/>
                <w:bdr w:val="none" w:sz="0" w:space="0" w:color="auto" w:frame="1"/>
              </w:rPr>
            </w:pPr>
            <w:r w:rsidRPr="00DD621E">
              <w:rPr>
                <w:rFonts w:asciiTheme="minorHAnsi" w:eastAsia="Arial Unicode MS" w:hAnsiTheme="minorHAnsi" w:cstheme="minorHAnsi"/>
                <w:noProof/>
                <w:sz w:val="22"/>
                <w:szCs w:val="22"/>
                <w:bdr w:val="none" w:sz="0" w:space="0" w:color="auto" w:frame="1"/>
              </w:rPr>
              <w:t xml:space="preserve">Jeigu, Įtekėjimo į išgriebimo duobę vamzdis paklotas nežymiai giliau, negu gatvės tinklas, tai naujas išvado vamzdis turi būti perklotas nuo pat pastato. Tada vamzdis perklojamas toje pačioje vietoje, tik sekliau. Perklojant vamzdį būtina išlaikyti normatyvinį atstumą nuo žemės paviršiaus iki vamzdžio viršaus. </w:t>
            </w:r>
          </w:p>
          <w:p w14:paraId="54FE58FC" w14:textId="77777777" w:rsidR="0065662E" w:rsidRPr="00DD621E" w:rsidRDefault="0065662E" w:rsidP="00206338">
            <w:pPr>
              <w:pStyle w:val="Sraopastraipa"/>
              <w:numPr>
                <w:ilvl w:val="0"/>
                <w:numId w:val="4"/>
              </w:numPr>
              <w:ind w:left="31" w:firstLine="284"/>
              <w:jc w:val="both"/>
              <w:rPr>
                <w:rFonts w:asciiTheme="minorHAnsi" w:hAnsiTheme="minorHAnsi" w:cstheme="minorHAnsi"/>
                <w:b/>
                <w:sz w:val="22"/>
                <w:szCs w:val="22"/>
                <w:bdr w:val="none" w:sz="0" w:space="0" w:color="auto"/>
              </w:rPr>
            </w:pPr>
            <w:r w:rsidRPr="00DD621E">
              <w:rPr>
                <w:rFonts w:asciiTheme="minorHAnsi" w:hAnsiTheme="minorHAnsi" w:cstheme="minorHAnsi"/>
                <w:b/>
                <w:sz w:val="22"/>
                <w:szCs w:val="22"/>
              </w:rPr>
              <w:lastRenderedPageBreak/>
              <w:t xml:space="preserve">Buitinės nuotekos iš pastato ar pastato rūsio nuvestos į išgriebimo duobę ir yra giliau, negu gatvės tinklas. </w:t>
            </w:r>
          </w:p>
          <w:p w14:paraId="3CA897A2" w14:textId="77777777" w:rsidR="0065662E" w:rsidRPr="00DD621E" w:rsidRDefault="0065662E" w:rsidP="00206338">
            <w:pPr>
              <w:pStyle w:val="Sraopastraipa"/>
              <w:ind w:left="31" w:firstLine="284"/>
              <w:jc w:val="both"/>
              <w:rPr>
                <w:rFonts w:asciiTheme="minorHAnsi" w:hAnsiTheme="minorHAnsi" w:cstheme="minorHAnsi"/>
                <w:sz w:val="22"/>
                <w:szCs w:val="22"/>
              </w:rPr>
            </w:pPr>
            <w:r w:rsidRPr="00DD621E">
              <w:rPr>
                <w:rFonts w:asciiTheme="minorHAnsi" w:hAnsiTheme="minorHAnsi" w:cstheme="minorHAnsi"/>
                <w:sz w:val="22"/>
                <w:szCs w:val="22"/>
              </w:rPr>
              <w:t>Tada esamas išvadas į išgriebimo duobę paliekamas, išgriebimo duobė arba išvaloma, arba naujai sumontuojama, duobėje numačius nuotekų siurblį. Siurblio pajungimui iki duobės atvedamas elektros kabelis. Buitinės nuotekos siurblio pagalba pakeliamos iki reikiamo lygio. Prieš išleidžiant slėgines nuotekas į gatvės tinklą, turi būti numatytas slėgio gesinimo šulinys.</w:t>
            </w:r>
          </w:p>
          <w:p w14:paraId="2ACE04C2" w14:textId="77777777" w:rsidR="0065662E" w:rsidRPr="00DD621E" w:rsidRDefault="0065662E" w:rsidP="00206338">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 Rangovas pateikdamas pasiūlymą, žiniaraščio eilutėje „kompl.“ nurodo kainą, įsivertindamas visus reikalingus atlikti darbus konkrečiame sklype.</w:t>
            </w:r>
          </w:p>
          <w:p w14:paraId="3C995753" w14:textId="77777777" w:rsidR="0065662E" w:rsidRPr="00DD621E"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Statybos aikštelės paruošimas įskaitant griovimo darbus ir griovimo atliekų utilizavimą (jei reikalinga);</w:t>
            </w:r>
          </w:p>
          <w:p w14:paraId="61B7E49D" w14:textId="77777777" w:rsidR="0065662E" w:rsidRPr="00DD621E"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Projektavimo ir statybos darbų koordinavimas, ir įrenginių eksploatavimas statybos laikotarpiu;</w:t>
            </w:r>
          </w:p>
          <w:p w14:paraId="66CA5697" w14:textId="77777777" w:rsidR="0065662E" w:rsidRPr="00DD621E"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Visos reikalingos įrangos tiekimas ir sumontavimas;</w:t>
            </w:r>
          </w:p>
          <w:p w14:paraId="7B68CCD9" w14:textId="77777777" w:rsidR="0065662E" w:rsidRPr="00DD621E"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Projektavimo bei statybos darbų kokybės valdymas;</w:t>
            </w:r>
          </w:p>
          <w:p w14:paraId="7E87938B" w14:textId="77777777" w:rsidR="0065662E" w:rsidRPr="00DD621E" w:rsidRDefault="0065662E" w:rsidP="00206338">
            <w:pPr>
              <w:pStyle w:val="Sraopastraipa"/>
              <w:numPr>
                <w:ilvl w:val="2"/>
                <w:numId w:val="3"/>
              </w:numPr>
              <w:tabs>
                <w:tab w:val="left" w:pos="740"/>
                <w:tab w:val="left" w:pos="882"/>
                <w:tab w:val="left" w:pos="1560"/>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Reikalingos dokumentacijos pateikimas eksploatuojančiai įmonei UAB „Kauno vandenys“:</w:t>
            </w:r>
          </w:p>
          <w:p w14:paraId="196D0D92" w14:textId="4B5BADF3" w:rsidR="0065662E" w:rsidRPr="00DD621E" w:rsidRDefault="0065662E" w:rsidP="00C2049E">
            <w:pPr>
              <w:pStyle w:val="Sraopastraipa"/>
              <w:numPr>
                <w:ilvl w:val="3"/>
                <w:numId w:val="3"/>
              </w:numPr>
              <w:tabs>
                <w:tab w:val="left" w:pos="740"/>
                <w:tab w:val="left" w:pos="882"/>
              </w:tabs>
              <w:spacing w:after="120"/>
              <w:ind w:left="31" w:firstLine="0"/>
              <w:jc w:val="both"/>
              <w:outlineLvl w:val="0"/>
              <w:rPr>
                <w:rFonts w:asciiTheme="minorHAnsi" w:hAnsiTheme="minorHAnsi" w:cstheme="minorHAnsi"/>
                <w:sz w:val="22"/>
                <w:szCs w:val="22"/>
              </w:rPr>
            </w:pPr>
            <w:r w:rsidRPr="00DD621E">
              <w:rPr>
                <w:rFonts w:asciiTheme="minorHAnsi" w:hAnsiTheme="minorHAnsi" w:cstheme="minorHAnsi"/>
                <w:sz w:val="22"/>
                <w:szCs w:val="22"/>
              </w:rPr>
              <w:t xml:space="preserve">Baigęs visus darbus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pateikia kontrolines geodezines nuotraukas, patvirtindamas, kad darbai taip buvo atlikti. Minėtoje dokumentacijoje turi būti visa projekto informacija su visais atsiradusiais pakeitimais Sutarties vykdymo metu.</w:t>
            </w:r>
          </w:p>
        </w:tc>
      </w:tr>
      <w:tr w:rsidR="0065662E" w:rsidRPr="00DD621E" w14:paraId="292D5C6D"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44F4B1B8" w14:textId="77777777" w:rsidR="0065662E" w:rsidRPr="00DD621E" w:rsidRDefault="0065662E" w:rsidP="00C2049E">
            <w:pPr>
              <w:numPr>
                <w:ilvl w:val="0"/>
                <w:numId w:val="2"/>
              </w:numPr>
              <w:ind w:hanging="719"/>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A52C2BF"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Medžiagų, įrangos tiekimas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54061099"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7.1.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turi turėti kokybiškam darbų atlikimui būtiną techniką (grunto kasimo, kanalų plovimo, šulinių valymo, dangų ir įšalo ardymo) ir įrenginius specifikacijoje aprašytų darbų vykdymui savarankiškai visais metų laikais bei pakankamą kiekį tinkamai apmokytų ir atestuotų darbuotojų.</w:t>
            </w:r>
          </w:p>
          <w:p w14:paraId="07B79720"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7.2. Darbui reikalingomis medžiagomis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apsirūpina pats.</w:t>
            </w:r>
          </w:p>
        </w:tc>
      </w:tr>
      <w:tr w:rsidR="0065662E" w:rsidRPr="00DD621E" w14:paraId="6691915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4C3F851C" w14:textId="77777777" w:rsidR="0065662E" w:rsidRPr="00DD621E" w:rsidRDefault="0065662E" w:rsidP="00C2049E">
            <w:pPr>
              <w:numPr>
                <w:ilvl w:val="0"/>
                <w:numId w:val="2"/>
              </w:numPr>
              <w:ind w:hanging="719"/>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3BE24FE6"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Reikalavimai gaminiams, medžiagoms, technologijai</w:t>
            </w:r>
          </w:p>
        </w:tc>
        <w:tc>
          <w:tcPr>
            <w:tcW w:w="7234" w:type="dxa"/>
            <w:tcBorders>
              <w:top w:val="single" w:sz="4" w:space="0" w:color="auto"/>
              <w:left w:val="single" w:sz="4" w:space="0" w:color="auto"/>
              <w:bottom w:val="single" w:sz="4" w:space="0" w:color="auto"/>
              <w:right w:val="single" w:sz="4" w:space="0" w:color="auto"/>
            </w:tcBorders>
            <w:vAlign w:val="center"/>
          </w:tcPr>
          <w:p w14:paraId="74200464" w14:textId="77777777" w:rsidR="0065662E" w:rsidRPr="00DD621E" w:rsidRDefault="0065662E" w:rsidP="00206338">
            <w:pPr>
              <w:numPr>
                <w:ilvl w:val="1"/>
                <w:numId w:val="2"/>
              </w:numPr>
              <w:ind w:left="0" w:firstLine="0"/>
              <w:rPr>
                <w:rFonts w:asciiTheme="minorHAnsi" w:hAnsiTheme="minorHAnsi" w:cstheme="minorHAnsi"/>
                <w:sz w:val="22"/>
                <w:szCs w:val="22"/>
              </w:rPr>
            </w:pPr>
            <w:r w:rsidRPr="00DD621E">
              <w:rPr>
                <w:rFonts w:asciiTheme="minorHAnsi" w:hAnsiTheme="minorHAnsi" w:cstheme="minorHAnsi"/>
                <w:sz w:val="22"/>
                <w:szCs w:val="22"/>
              </w:rPr>
              <w:t xml:space="preserve">Techniniai reikalavimai 6 punkte aprašytų darbų naudojamoms medžiagoms pateikiami perkančiosios organizacijos svetainėje adresu: </w:t>
            </w:r>
            <w:hyperlink r:id="rId9" w:history="1">
              <w:r w:rsidRPr="00DD621E">
                <w:rPr>
                  <w:rStyle w:val="Hipersaitas"/>
                  <w:rFonts w:asciiTheme="minorHAnsi" w:hAnsiTheme="minorHAnsi" w:cstheme="minorHAnsi"/>
                  <w:sz w:val="22"/>
                  <w:szCs w:val="22"/>
                </w:rPr>
                <w:t>https://www.kaunovandenys.lt/SiteAssets/Techniniai%20reikalavimai%20medžiagoms_20191104.pdf</w:t>
              </w:r>
            </w:hyperlink>
            <w:r w:rsidRPr="00DD621E">
              <w:rPr>
                <w:rFonts w:asciiTheme="minorHAnsi" w:hAnsiTheme="minorHAnsi" w:cstheme="minorHAnsi"/>
                <w:sz w:val="22"/>
                <w:szCs w:val="22"/>
              </w:rPr>
              <w:t xml:space="preserve"> </w:t>
            </w:r>
          </w:p>
          <w:p w14:paraId="0B55685E" w14:textId="77777777" w:rsidR="0065662E" w:rsidRPr="00DD621E" w:rsidRDefault="0065662E" w:rsidP="004C23DD">
            <w:pPr>
              <w:ind w:left="360"/>
              <w:rPr>
                <w:rFonts w:asciiTheme="minorHAnsi" w:hAnsiTheme="minorHAnsi" w:cstheme="minorHAnsi"/>
                <w:sz w:val="22"/>
                <w:szCs w:val="22"/>
              </w:rPr>
            </w:pPr>
          </w:p>
        </w:tc>
      </w:tr>
      <w:tr w:rsidR="0065662E" w:rsidRPr="00DD621E" w14:paraId="207EA466" w14:textId="77777777" w:rsidTr="002C12BD">
        <w:trPr>
          <w:gridAfter w:val="1"/>
          <w:wAfter w:w="22" w:type="dxa"/>
          <w:trHeight w:val="995"/>
        </w:trPr>
        <w:tc>
          <w:tcPr>
            <w:tcW w:w="596" w:type="dxa"/>
            <w:tcBorders>
              <w:top w:val="single" w:sz="4" w:space="0" w:color="auto"/>
              <w:left w:val="single" w:sz="4" w:space="0" w:color="auto"/>
              <w:bottom w:val="single" w:sz="4" w:space="0" w:color="auto"/>
              <w:right w:val="single" w:sz="4" w:space="0" w:color="auto"/>
            </w:tcBorders>
          </w:tcPr>
          <w:p w14:paraId="7980F950" w14:textId="77777777" w:rsidR="0065662E" w:rsidRPr="00DD621E" w:rsidRDefault="0065662E" w:rsidP="00C2049E">
            <w:pPr>
              <w:numPr>
                <w:ilvl w:val="0"/>
                <w:numId w:val="2"/>
              </w:numPr>
              <w:ind w:hanging="719"/>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63E95BEF"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Medžiagų, įrangos transportavimas, laikinas sandėliavimas</w:t>
            </w:r>
          </w:p>
        </w:tc>
        <w:tc>
          <w:tcPr>
            <w:tcW w:w="7234" w:type="dxa"/>
            <w:tcBorders>
              <w:top w:val="single" w:sz="4" w:space="0" w:color="auto"/>
              <w:left w:val="single" w:sz="4" w:space="0" w:color="auto"/>
              <w:bottom w:val="single" w:sz="4" w:space="0" w:color="auto"/>
              <w:right w:val="single" w:sz="4" w:space="0" w:color="auto"/>
            </w:tcBorders>
            <w:hideMark/>
          </w:tcPr>
          <w:p w14:paraId="0A78D2FE"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 xml:space="preserve">9.1. Medžiagų ir įrangos transportavimu rūpinasi </w:t>
            </w:r>
            <w:r w:rsidRPr="00DD621E">
              <w:rPr>
                <w:rFonts w:asciiTheme="minorHAnsi" w:hAnsiTheme="minorHAnsi" w:cstheme="minorHAnsi"/>
                <w:i/>
                <w:sz w:val="22"/>
                <w:szCs w:val="22"/>
              </w:rPr>
              <w:t>Rangovas</w:t>
            </w:r>
            <w:r w:rsidRPr="00DD621E">
              <w:rPr>
                <w:rFonts w:asciiTheme="minorHAnsi" w:hAnsiTheme="minorHAnsi" w:cstheme="minorHAnsi"/>
                <w:sz w:val="22"/>
                <w:szCs w:val="22"/>
              </w:rPr>
              <w:t>.</w:t>
            </w:r>
          </w:p>
          <w:p w14:paraId="584314B7" w14:textId="77777777" w:rsidR="0065662E" w:rsidRPr="00DD621E" w:rsidRDefault="0065662E" w:rsidP="00206338">
            <w:pPr>
              <w:rPr>
                <w:rFonts w:asciiTheme="minorHAnsi" w:hAnsiTheme="minorHAnsi" w:cstheme="minorHAnsi"/>
                <w:b/>
                <w:sz w:val="22"/>
                <w:szCs w:val="22"/>
              </w:rPr>
            </w:pPr>
            <w:r w:rsidRPr="00DD621E">
              <w:rPr>
                <w:rFonts w:asciiTheme="minorHAnsi" w:hAnsiTheme="minorHAnsi" w:cstheme="minorHAnsi"/>
                <w:sz w:val="22"/>
                <w:szCs w:val="22"/>
              </w:rPr>
              <w:t xml:space="preserve">9.2. Laikinu medžiagų ir įrangos sandėliavimu rūpinasi </w:t>
            </w:r>
            <w:r w:rsidRPr="00DD621E">
              <w:rPr>
                <w:rFonts w:asciiTheme="minorHAnsi" w:hAnsiTheme="minorHAnsi" w:cstheme="minorHAnsi"/>
                <w:i/>
                <w:sz w:val="22"/>
                <w:szCs w:val="22"/>
              </w:rPr>
              <w:t>Rangovas.</w:t>
            </w:r>
          </w:p>
        </w:tc>
      </w:tr>
      <w:tr w:rsidR="0065662E" w:rsidRPr="00DD621E" w14:paraId="372EFE0E"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5759075" w14:textId="77777777" w:rsidR="0065662E" w:rsidRPr="00DD621E" w:rsidRDefault="0065662E" w:rsidP="00C2049E">
            <w:pPr>
              <w:numPr>
                <w:ilvl w:val="0"/>
                <w:numId w:val="2"/>
              </w:numPr>
              <w:ind w:hanging="719"/>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A33A334"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 xml:space="preserve">Darbų lokalinių sąmatų sudarymas. </w:t>
            </w:r>
          </w:p>
        </w:tc>
        <w:tc>
          <w:tcPr>
            <w:tcW w:w="7234" w:type="dxa"/>
            <w:tcBorders>
              <w:top w:val="single" w:sz="4" w:space="0" w:color="auto"/>
              <w:left w:val="single" w:sz="4" w:space="0" w:color="auto"/>
              <w:bottom w:val="single" w:sz="4" w:space="0" w:color="auto"/>
              <w:right w:val="single" w:sz="4" w:space="0" w:color="auto"/>
            </w:tcBorders>
            <w:vAlign w:val="center"/>
            <w:hideMark/>
          </w:tcPr>
          <w:p w14:paraId="2A0905C4"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 xml:space="preserve">Netaikoma. </w:t>
            </w:r>
          </w:p>
        </w:tc>
      </w:tr>
      <w:tr w:rsidR="0065662E" w:rsidRPr="00DD621E" w14:paraId="61295C91"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0D52E5D"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D606002"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Privalomoji dokumentacija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654FE55F" w14:textId="77777777" w:rsidR="0065662E" w:rsidRPr="00DD621E" w:rsidRDefault="0065662E" w:rsidP="00206338">
            <w:pPr>
              <w:numPr>
                <w:ilvl w:val="1"/>
                <w:numId w:val="5"/>
              </w:numPr>
              <w:ind w:left="0" w:firstLine="0"/>
              <w:jc w:val="both"/>
              <w:rPr>
                <w:rFonts w:asciiTheme="minorHAnsi" w:hAnsiTheme="minorHAnsi" w:cstheme="minorHAnsi"/>
                <w:sz w:val="22"/>
                <w:szCs w:val="22"/>
              </w:rPr>
            </w:pPr>
            <w:r w:rsidRPr="00DD621E">
              <w:rPr>
                <w:rFonts w:asciiTheme="minorHAnsi" w:hAnsiTheme="minorHAnsi" w:cstheme="minorHAnsi"/>
                <w:sz w:val="22"/>
                <w:szCs w:val="22"/>
              </w:rPr>
              <w:t xml:space="preserve">Teikdamas pasiūlymą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w:t>
            </w:r>
            <w:r w:rsidRPr="00DD621E">
              <w:rPr>
                <w:rFonts w:asciiTheme="minorHAnsi" w:hAnsiTheme="minorHAnsi" w:cstheme="minorHAnsi"/>
                <w:sz w:val="22"/>
                <w:szCs w:val="22"/>
                <w:u w:val="single"/>
              </w:rPr>
              <w:t>pateikia</w:t>
            </w:r>
            <w:r w:rsidRPr="00DD621E">
              <w:rPr>
                <w:rFonts w:asciiTheme="minorHAnsi" w:hAnsiTheme="minorHAnsi" w:cstheme="minorHAnsi"/>
                <w:sz w:val="22"/>
                <w:szCs w:val="22"/>
              </w:rPr>
              <w:t>:</w:t>
            </w:r>
          </w:p>
          <w:p w14:paraId="5DD88428" w14:textId="77777777" w:rsidR="0065662E" w:rsidRPr="00DD621E" w:rsidRDefault="0065662E" w:rsidP="00206338">
            <w:pPr>
              <w:numPr>
                <w:ilvl w:val="0"/>
                <w:numId w:val="6"/>
              </w:numPr>
              <w:ind w:left="0" w:firstLine="0"/>
              <w:jc w:val="both"/>
              <w:rPr>
                <w:rFonts w:asciiTheme="minorHAnsi" w:hAnsiTheme="minorHAnsi" w:cstheme="minorHAnsi"/>
                <w:sz w:val="22"/>
                <w:szCs w:val="22"/>
              </w:rPr>
            </w:pPr>
            <w:r w:rsidRPr="00DD621E">
              <w:rPr>
                <w:rFonts w:asciiTheme="minorHAnsi" w:hAnsiTheme="minorHAnsi" w:cstheme="minorHAnsi"/>
                <w:sz w:val="22"/>
                <w:szCs w:val="22"/>
              </w:rPr>
              <w:t xml:space="preserve">Užpildytą priedėlį Nr. 1 „Žiniaraštis“. </w:t>
            </w:r>
          </w:p>
          <w:p w14:paraId="5652DA9B"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11.2. </w:t>
            </w:r>
            <w:r w:rsidRPr="00DD621E">
              <w:rPr>
                <w:rFonts w:asciiTheme="minorHAnsi" w:hAnsiTheme="minorHAnsi" w:cstheme="minorHAnsi"/>
                <w:b/>
                <w:sz w:val="22"/>
                <w:szCs w:val="22"/>
              </w:rPr>
              <w:t>Užsakovas įsipareigoja:</w:t>
            </w:r>
          </w:p>
          <w:p w14:paraId="4399519D" w14:textId="77777777" w:rsidR="0065662E" w:rsidRPr="00DD621E" w:rsidRDefault="0065662E" w:rsidP="00206338">
            <w:pPr>
              <w:tabs>
                <w:tab w:val="left" w:pos="598"/>
              </w:tabs>
              <w:jc w:val="both"/>
              <w:rPr>
                <w:rFonts w:asciiTheme="minorHAnsi" w:hAnsiTheme="minorHAnsi" w:cstheme="minorHAnsi"/>
                <w:sz w:val="22"/>
                <w:szCs w:val="22"/>
              </w:rPr>
            </w:pPr>
            <w:r w:rsidRPr="00DD621E">
              <w:rPr>
                <w:rFonts w:asciiTheme="minorHAnsi" w:hAnsiTheme="minorHAnsi" w:cstheme="minorHAnsi"/>
                <w:sz w:val="22"/>
                <w:szCs w:val="22"/>
              </w:rPr>
              <w:t>11.2.1. Pateikti reikiamą techninę dokumentaciją;</w:t>
            </w:r>
            <w:r w:rsidRPr="00DD621E">
              <w:rPr>
                <w:rFonts w:asciiTheme="minorHAnsi" w:hAnsiTheme="minorHAnsi" w:cstheme="minorHAnsi"/>
                <w:sz w:val="22"/>
                <w:szCs w:val="22"/>
              </w:rPr>
              <w:br/>
              <w:t>11.2.2. Darbų eigoje konsultuoti techninius klausimais susijusiais su sutartyje numatytų darbų atlikimu.</w:t>
            </w:r>
          </w:p>
          <w:p w14:paraId="6BDCBDB0"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11.3. </w:t>
            </w:r>
            <w:r w:rsidRPr="00DD621E">
              <w:rPr>
                <w:rFonts w:asciiTheme="minorHAnsi" w:hAnsiTheme="minorHAnsi" w:cstheme="minorHAnsi"/>
                <w:b/>
                <w:sz w:val="22"/>
                <w:szCs w:val="22"/>
              </w:rPr>
              <w:t>Tiekėjas įsipareigoja:</w:t>
            </w:r>
          </w:p>
          <w:p w14:paraId="0E65F7FC" w14:textId="77777777" w:rsidR="0065662E" w:rsidRPr="00DD621E" w:rsidRDefault="0065662E" w:rsidP="00206338">
            <w:pPr>
              <w:pStyle w:val="Sraopastraipa"/>
              <w:numPr>
                <w:ilvl w:val="2"/>
                <w:numId w:val="7"/>
              </w:numPr>
              <w:tabs>
                <w:tab w:val="left" w:pos="315"/>
              </w:tabs>
              <w:ind w:left="0" w:firstLine="0"/>
              <w:jc w:val="both"/>
              <w:rPr>
                <w:rFonts w:asciiTheme="minorHAnsi" w:hAnsiTheme="minorHAnsi" w:cstheme="minorHAnsi"/>
                <w:sz w:val="22"/>
                <w:szCs w:val="22"/>
              </w:rPr>
            </w:pPr>
            <w:r w:rsidRPr="00DD621E">
              <w:rPr>
                <w:rFonts w:asciiTheme="minorHAnsi" w:hAnsiTheme="minorHAnsi" w:cstheme="minorHAnsi"/>
                <w:sz w:val="22"/>
                <w:szCs w:val="22"/>
              </w:rPr>
              <w:t>Vykdant darbus vadovautis Lietuvos Respublikos įstatymais ir susijusiais teisės aktais;</w:t>
            </w:r>
          </w:p>
          <w:p w14:paraId="1E8CF9BD" w14:textId="77777777" w:rsidR="0065662E" w:rsidRPr="00DD621E" w:rsidRDefault="0065662E" w:rsidP="00206338">
            <w:pPr>
              <w:pStyle w:val="Sraopastraipa"/>
              <w:numPr>
                <w:ilvl w:val="2"/>
                <w:numId w:val="7"/>
              </w:numPr>
              <w:tabs>
                <w:tab w:val="left" w:pos="315"/>
              </w:tabs>
              <w:ind w:left="31" w:firstLine="0"/>
              <w:jc w:val="both"/>
              <w:rPr>
                <w:rFonts w:asciiTheme="minorHAnsi" w:hAnsiTheme="minorHAnsi" w:cstheme="minorHAnsi"/>
                <w:sz w:val="22"/>
                <w:szCs w:val="22"/>
              </w:rPr>
            </w:pPr>
            <w:r w:rsidRPr="00DD621E">
              <w:rPr>
                <w:rFonts w:asciiTheme="minorHAnsi" w:hAnsiTheme="minorHAnsi" w:cstheme="minorHAnsi"/>
                <w:sz w:val="22"/>
                <w:szCs w:val="22"/>
              </w:rPr>
              <w:t xml:space="preserve">Užbaigus darbus, atliktų darbų aktus, darbų vykdymo dokumentaciją, numatytą 6.2.2. punkte, kartu su bandymų ir/ar tyrinėjimų aktais su reikiamais patvirtinimais derinimui, priduoti UAB „Kauno vandenys“ atstovui; </w:t>
            </w:r>
          </w:p>
          <w:p w14:paraId="2155846E" w14:textId="77777777" w:rsidR="0065662E" w:rsidRPr="00DD621E" w:rsidRDefault="0065662E" w:rsidP="00206338">
            <w:pPr>
              <w:pStyle w:val="Sraopastraipa"/>
              <w:numPr>
                <w:ilvl w:val="2"/>
                <w:numId w:val="7"/>
              </w:numPr>
              <w:tabs>
                <w:tab w:val="left" w:pos="315"/>
              </w:tabs>
              <w:ind w:left="31" w:firstLine="0"/>
              <w:jc w:val="both"/>
              <w:rPr>
                <w:rFonts w:asciiTheme="minorHAnsi" w:hAnsiTheme="minorHAnsi" w:cstheme="minorHAnsi"/>
                <w:sz w:val="22"/>
                <w:szCs w:val="22"/>
              </w:rPr>
            </w:pPr>
            <w:r w:rsidRPr="00DD621E">
              <w:rPr>
                <w:rFonts w:asciiTheme="minorHAnsi" w:hAnsiTheme="minorHAnsi" w:cstheme="minorHAnsi"/>
                <w:sz w:val="22"/>
                <w:szCs w:val="22"/>
              </w:rPr>
              <w:t>Paslėptiems darbams atlikti foto fiksaciją ir jas pateikti su atliktų darbų aktais;</w:t>
            </w:r>
          </w:p>
          <w:p w14:paraId="68C62F59" w14:textId="77777777" w:rsidR="0065662E" w:rsidRPr="00DD621E" w:rsidRDefault="0065662E" w:rsidP="00206338">
            <w:pPr>
              <w:pStyle w:val="Sraopastraipa"/>
              <w:numPr>
                <w:ilvl w:val="2"/>
                <w:numId w:val="7"/>
              </w:numPr>
              <w:tabs>
                <w:tab w:val="left" w:pos="315"/>
              </w:tabs>
              <w:ind w:left="31" w:firstLine="0"/>
              <w:jc w:val="both"/>
              <w:rPr>
                <w:rFonts w:asciiTheme="minorHAnsi" w:hAnsiTheme="minorHAnsi" w:cstheme="minorHAnsi"/>
                <w:sz w:val="22"/>
                <w:szCs w:val="22"/>
              </w:rPr>
            </w:pPr>
            <w:r w:rsidRPr="00DD621E">
              <w:rPr>
                <w:rFonts w:asciiTheme="minorHAnsi" w:hAnsiTheme="minorHAnsi" w:cstheme="minorHAnsi"/>
                <w:sz w:val="22"/>
                <w:szCs w:val="22"/>
              </w:rPr>
              <w:t>Laikytis saugos darbe taisyklių ir reikalavimų, prisiimant atsakomybę už savo darbuotojų ir visų asmenų, kurie būna darbų atlikimo zonoje saugumą.</w:t>
            </w:r>
          </w:p>
          <w:p w14:paraId="16135CCD"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lastRenderedPageBreak/>
              <w:t>11.3.10. Po darbų atlikimo privalo palikti tvarkingą, sutvarkytą darbų vietą, bet kokios atliekos turi būti išvežtos</w:t>
            </w:r>
          </w:p>
          <w:p w14:paraId="7FDBD46C"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11.3.11. Pats apsirūpinti visomis medžiagomis, įrankiais ir mechanizmais reikalingais darbų atlikimui</w:t>
            </w:r>
          </w:p>
          <w:p w14:paraId="2F713D07" w14:textId="77777777" w:rsidR="0065662E" w:rsidRPr="00DD621E" w:rsidRDefault="0065662E" w:rsidP="00206338">
            <w:pPr>
              <w:numPr>
                <w:ilvl w:val="1"/>
                <w:numId w:val="8"/>
              </w:numPr>
              <w:ind w:left="0" w:firstLine="0"/>
              <w:jc w:val="both"/>
              <w:rPr>
                <w:rFonts w:asciiTheme="minorHAnsi" w:hAnsiTheme="minorHAnsi" w:cstheme="minorHAnsi"/>
                <w:sz w:val="22"/>
                <w:szCs w:val="22"/>
              </w:rPr>
            </w:pPr>
            <w:r w:rsidRPr="00DD621E">
              <w:rPr>
                <w:rFonts w:asciiTheme="minorHAnsi" w:hAnsiTheme="minorHAnsi" w:cstheme="minorHAnsi"/>
                <w:sz w:val="22"/>
                <w:szCs w:val="22"/>
              </w:rPr>
              <w:t xml:space="preserve">Atliktų darbų aktai. </w:t>
            </w:r>
            <w:proofErr w:type="spellStart"/>
            <w:r w:rsidRPr="00DD621E">
              <w:rPr>
                <w:rFonts w:asciiTheme="minorHAnsi" w:hAnsiTheme="minorHAnsi" w:cstheme="minorHAnsi"/>
                <w:sz w:val="22"/>
                <w:szCs w:val="22"/>
              </w:rPr>
              <w:t>Aktavimas</w:t>
            </w:r>
            <w:proofErr w:type="spellEnd"/>
            <w:r w:rsidRPr="00DD621E">
              <w:rPr>
                <w:rFonts w:asciiTheme="minorHAnsi" w:hAnsiTheme="minorHAnsi" w:cstheme="minorHAnsi"/>
                <w:sz w:val="22"/>
                <w:szCs w:val="22"/>
              </w:rPr>
              <w:t xml:space="preserve"> vykdomas pagal užpildyto priedėlio Nr. 1 įkainius, pilnai atlikus ir perdavus atliktus darbus Užsakovui, nurodytus Techninės specifikacijos priede Nr. 1 (</w:t>
            </w:r>
            <w:r w:rsidRPr="00DD621E">
              <w:rPr>
                <w:rFonts w:asciiTheme="minorHAnsi" w:hAnsiTheme="minorHAnsi" w:cstheme="minorHAnsi"/>
                <w:i/>
                <w:sz w:val="22"/>
                <w:szCs w:val="22"/>
              </w:rPr>
              <w:t>įskaitant Techninės specifikacijos Nr. 1 punktą Nr. 6.7.1.</w:t>
            </w:r>
            <w:r w:rsidRPr="00DD621E">
              <w:rPr>
                <w:rFonts w:asciiTheme="minorHAnsi" w:hAnsiTheme="minorHAnsi" w:cstheme="minorHAnsi"/>
                <w:sz w:val="22"/>
                <w:szCs w:val="22"/>
              </w:rPr>
              <w:t>) ;</w:t>
            </w:r>
          </w:p>
          <w:p w14:paraId="263F10E2" w14:textId="77777777" w:rsidR="0065662E" w:rsidRPr="00DD621E" w:rsidRDefault="0065662E" w:rsidP="00206338">
            <w:pPr>
              <w:numPr>
                <w:ilvl w:val="1"/>
                <w:numId w:val="8"/>
              </w:numPr>
              <w:ind w:left="0" w:firstLine="0"/>
              <w:jc w:val="both"/>
              <w:rPr>
                <w:rFonts w:asciiTheme="minorHAnsi" w:hAnsiTheme="minorHAnsi" w:cstheme="minorHAnsi"/>
                <w:sz w:val="22"/>
                <w:szCs w:val="22"/>
              </w:rPr>
            </w:pPr>
            <w:r w:rsidRPr="00DD621E">
              <w:rPr>
                <w:rFonts w:asciiTheme="minorHAnsi" w:hAnsiTheme="minorHAnsi" w:cstheme="minorHAnsi"/>
                <w:sz w:val="22"/>
                <w:szCs w:val="22"/>
              </w:rPr>
              <w:t>Darbų vykdymo dokumentacija, kartu su bandymų ir/ar tyrinėjimų aktais;</w:t>
            </w:r>
          </w:p>
          <w:p w14:paraId="6D5140A1" w14:textId="2D3C3F47" w:rsidR="0065662E" w:rsidRPr="00DD621E" w:rsidRDefault="0065662E" w:rsidP="004C23DD">
            <w:pPr>
              <w:numPr>
                <w:ilvl w:val="1"/>
                <w:numId w:val="8"/>
              </w:numPr>
              <w:ind w:left="0" w:firstLine="0"/>
              <w:jc w:val="both"/>
              <w:rPr>
                <w:rFonts w:asciiTheme="minorHAnsi" w:hAnsiTheme="minorHAnsi" w:cstheme="minorHAnsi"/>
                <w:sz w:val="22"/>
                <w:szCs w:val="22"/>
              </w:rPr>
            </w:pPr>
            <w:r w:rsidRPr="00DD621E">
              <w:rPr>
                <w:rFonts w:asciiTheme="minorHAnsi" w:hAnsiTheme="minorHAnsi" w:cstheme="minorHAnsi"/>
                <w:sz w:val="22"/>
                <w:szCs w:val="22"/>
              </w:rPr>
              <w:t>Kontrolinė - geodezinė nuotrauka (popierinis ir skaitmeninis variantai).</w:t>
            </w:r>
            <w:r w:rsidR="004C23DD" w:rsidRPr="00DD621E">
              <w:rPr>
                <w:rFonts w:asciiTheme="minorHAnsi" w:hAnsiTheme="minorHAnsi" w:cstheme="minorHAnsi"/>
                <w:sz w:val="22"/>
                <w:szCs w:val="22"/>
              </w:rPr>
              <w:t xml:space="preserve"> </w:t>
            </w:r>
            <w:r w:rsidRPr="00DD621E">
              <w:rPr>
                <w:rFonts w:asciiTheme="minorHAnsi" w:hAnsiTheme="minorHAnsi" w:cstheme="minorHAnsi"/>
                <w:sz w:val="22"/>
                <w:szCs w:val="22"/>
              </w:rPr>
              <w:t>Tiekėjas atsakingas už pilnas pridavimo procedūras: išpildomosios dokumentacijos parengimą ir suderinimą, perdavimo – priėmimo akto pasirašymą ir pan.</w:t>
            </w:r>
          </w:p>
        </w:tc>
      </w:tr>
      <w:tr w:rsidR="0065662E" w:rsidRPr="00DD621E" w14:paraId="1DED010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0AD11F17"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13A264DD"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Kontrolė, priežiūra, garantija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58042BE7"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12.1. </w:t>
            </w:r>
            <w:r w:rsidRPr="00DD621E">
              <w:rPr>
                <w:rFonts w:asciiTheme="minorHAnsi" w:hAnsiTheme="minorHAnsi" w:cstheme="minorHAnsi"/>
                <w:i/>
                <w:sz w:val="22"/>
                <w:szCs w:val="22"/>
              </w:rPr>
              <w:t>Rangovo</w:t>
            </w:r>
            <w:r w:rsidRPr="00DD621E">
              <w:rPr>
                <w:rFonts w:asciiTheme="minorHAnsi" w:hAnsiTheme="minorHAnsi" w:cstheme="minorHAnsi"/>
                <w:sz w:val="22"/>
                <w:szCs w:val="22"/>
              </w:rPr>
              <w:t xml:space="preserve"> atliktiems darbams suteikiamas garantinis terminas, kaip yra nustatyta statybos įstatyme. Atstatytoms dangoms yra taikomas 3 metų garantinis terminas, kuris pradedamas skaičiuoti nuo Darbų priėmimo - perdavimo akto patvirtinimo dienos.</w:t>
            </w:r>
          </w:p>
          <w:p w14:paraId="331530E8"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12.2. Garantinio laikotarpio metu išryškėję darbų defektai gyventojo sklypo servituto ir prisijungimo prie pagrindinės magistralės inžinerinių tinklų zonoje, fiksuojami atskiru aktu. Šiame akte nurodomas technologiškai pagrįstas terminas, per kurį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įsipareigoja savo sąskaita ištaisyti garantinio laikotarpio metu paaiškėjusius darbų defektus, jų ištaisymo būdus bei tvarką.</w:t>
            </w:r>
          </w:p>
          <w:p w14:paraId="4F021503"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12.3. Kontrolę atlieka Techninis projektų skyrius ir Eksploatacijos skyrius.</w:t>
            </w:r>
          </w:p>
        </w:tc>
      </w:tr>
      <w:tr w:rsidR="0065662E" w:rsidRPr="00DD621E" w14:paraId="0173D71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84D9428"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43398CDC"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Susidariusių statybinių atliekų sutvarkymas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11DDB4F5"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13.1. Statybinių atliekų, susidariusių darbų vykdymo metu, utilizavimu rūpinasi </w:t>
            </w:r>
            <w:r w:rsidRPr="00DD621E">
              <w:rPr>
                <w:rFonts w:asciiTheme="minorHAnsi" w:hAnsiTheme="minorHAnsi" w:cstheme="minorHAnsi"/>
                <w:i/>
                <w:sz w:val="22"/>
                <w:szCs w:val="22"/>
              </w:rPr>
              <w:t>rangovas</w:t>
            </w:r>
            <w:r w:rsidRPr="00DD621E">
              <w:rPr>
                <w:rFonts w:asciiTheme="minorHAnsi" w:hAnsiTheme="minorHAnsi" w:cstheme="minorHAnsi"/>
                <w:sz w:val="22"/>
                <w:szCs w:val="22"/>
              </w:rPr>
              <w:t>. laikydamasis visų atliekų tvarkymo taisyklių.</w:t>
            </w:r>
          </w:p>
        </w:tc>
      </w:tr>
      <w:tr w:rsidR="0065662E" w:rsidRPr="00DD621E" w14:paraId="78CBE9C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540FA77B"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77990BDF"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Metalo laužo sutvarkymas</w:t>
            </w:r>
          </w:p>
        </w:tc>
        <w:tc>
          <w:tcPr>
            <w:tcW w:w="7234" w:type="dxa"/>
            <w:tcBorders>
              <w:top w:val="single" w:sz="4" w:space="0" w:color="auto"/>
              <w:left w:val="single" w:sz="4" w:space="0" w:color="auto"/>
              <w:bottom w:val="single" w:sz="4" w:space="0" w:color="auto"/>
              <w:right w:val="single" w:sz="4" w:space="0" w:color="auto"/>
            </w:tcBorders>
            <w:vAlign w:val="center"/>
            <w:hideMark/>
          </w:tcPr>
          <w:p w14:paraId="45696EC9"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14.1. Darbų metu susidariusį metalo laužą </w:t>
            </w:r>
            <w:r w:rsidRPr="00DD621E">
              <w:rPr>
                <w:rFonts w:asciiTheme="minorHAnsi" w:hAnsiTheme="minorHAnsi" w:cstheme="minorHAnsi"/>
                <w:i/>
                <w:sz w:val="22"/>
                <w:szCs w:val="22"/>
              </w:rPr>
              <w:t>Rangovas</w:t>
            </w:r>
            <w:r w:rsidRPr="00DD621E">
              <w:rPr>
                <w:rFonts w:asciiTheme="minorHAnsi" w:hAnsiTheme="minorHAnsi" w:cstheme="minorHAnsi"/>
                <w:sz w:val="22"/>
                <w:szCs w:val="22"/>
              </w:rPr>
              <w:t xml:space="preserve"> pristato užsakovui nurodytu adresu Kauno mieste, pasirašo priėmimo – perdavimo aktą.</w:t>
            </w:r>
          </w:p>
        </w:tc>
      </w:tr>
      <w:tr w:rsidR="0065662E" w:rsidRPr="00DD621E" w14:paraId="029BE0FB" w14:textId="77777777" w:rsidTr="002C12BD">
        <w:trPr>
          <w:gridAfter w:val="1"/>
          <w:wAfter w:w="22" w:type="dxa"/>
          <w:trHeight w:val="495"/>
        </w:trPr>
        <w:tc>
          <w:tcPr>
            <w:tcW w:w="9930" w:type="dxa"/>
            <w:gridSpan w:val="4"/>
            <w:tcBorders>
              <w:top w:val="single" w:sz="4" w:space="0" w:color="auto"/>
              <w:left w:val="single" w:sz="4" w:space="0" w:color="auto"/>
              <w:bottom w:val="single" w:sz="4" w:space="0" w:color="auto"/>
              <w:right w:val="single" w:sz="4" w:space="0" w:color="auto"/>
            </w:tcBorders>
            <w:hideMark/>
          </w:tcPr>
          <w:p w14:paraId="4A6793BF" w14:textId="77777777" w:rsidR="0065662E" w:rsidRPr="00DD621E" w:rsidRDefault="0065662E" w:rsidP="00206338">
            <w:pPr>
              <w:numPr>
                <w:ilvl w:val="0"/>
                <w:numId w:val="1"/>
              </w:numPr>
              <w:ind w:left="0" w:firstLine="0"/>
              <w:rPr>
                <w:rFonts w:asciiTheme="minorHAnsi" w:hAnsiTheme="minorHAnsi" w:cstheme="minorHAnsi"/>
                <w:sz w:val="22"/>
                <w:szCs w:val="22"/>
              </w:rPr>
            </w:pPr>
            <w:r w:rsidRPr="00DD621E">
              <w:rPr>
                <w:rFonts w:asciiTheme="minorHAnsi" w:hAnsiTheme="minorHAnsi" w:cstheme="minorHAnsi"/>
                <w:b/>
                <w:bCs/>
                <w:sz w:val="22"/>
                <w:szCs w:val="22"/>
              </w:rPr>
              <w:t>Kiti reikalavimai:</w:t>
            </w:r>
          </w:p>
        </w:tc>
      </w:tr>
      <w:tr w:rsidR="0065662E" w:rsidRPr="00DD621E" w14:paraId="736A7FD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112A173"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32C88F53"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Darbų vykdymo grafikas</w:t>
            </w:r>
          </w:p>
        </w:tc>
        <w:tc>
          <w:tcPr>
            <w:tcW w:w="7234" w:type="dxa"/>
            <w:tcBorders>
              <w:top w:val="single" w:sz="4" w:space="0" w:color="auto"/>
              <w:left w:val="single" w:sz="4" w:space="0" w:color="auto"/>
              <w:bottom w:val="single" w:sz="4" w:space="0" w:color="auto"/>
              <w:right w:val="single" w:sz="4" w:space="0" w:color="auto"/>
            </w:tcBorders>
            <w:vAlign w:val="center"/>
          </w:tcPr>
          <w:p w14:paraId="532F25C3"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16.1 Darbai atliekami pagal užpildytą priedėlį Nr. 1.</w:t>
            </w:r>
          </w:p>
          <w:p w14:paraId="52C89609"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16.2 Pasirašius Rangos sutartį, paslaugos teikėjas per 5 darbo dienas pateikia apytikrį darbų vykdymo grafiką, kuriame būtų nurodytas planuojamų vykdyti adresų eiliškumas ir laikas per kurį bus atliekami fiziniai darbai konkrečiam adresui, nurodyti Techninės specifikacijos 6.2 punkte.  </w:t>
            </w:r>
          </w:p>
          <w:p w14:paraId="7430BC32" w14:textId="77777777"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 xml:space="preserve">16.3 Darbų atlikimo terminas suderinamas pasirašant darbų priėmimo – perdavimo aktą. Bet kokiu atveju fizinių darbų atlikimo terminas negali būti ilgesnis nei 5 darbo dienos darbų atlikimui ir </w:t>
            </w:r>
            <w:r w:rsidR="000615FB" w:rsidRPr="00DD621E">
              <w:rPr>
                <w:rFonts w:asciiTheme="minorHAnsi" w:hAnsiTheme="minorHAnsi" w:cstheme="minorHAnsi"/>
                <w:sz w:val="22"/>
                <w:szCs w:val="22"/>
              </w:rPr>
              <w:t>20</w:t>
            </w:r>
            <w:r w:rsidRPr="00DD621E">
              <w:rPr>
                <w:rFonts w:asciiTheme="minorHAnsi" w:hAnsiTheme="minorHAnsi" w:cstheme="minorHAnsi"/>
                <w:sz w:val="22"/>
                <w:szCs w:val="22"/>
              </w:rPr>
              <w:t xml:space="preserve"> darbo dienos išpildomųjų nuotraukų pateikimo po darbų atlikimo. </w:t>
            </w:r>
          </w:p>
          <w:p w14:paraId="0CB0BDB5" w14:textId="77777777" w:rsidR="0065662E" w:rsidRPr="00DD621E" w:rsidRDefault="0065662E" w:rsidP="00206338">
            <w:pPr>
              <w:jc w:val="both"/>
              <w:rPr>
                <w:rFonts w:asciiTheme="minorHAnsi" w:hAnsiTheme="minorHAnsi" w:cstheme="minorHAnsi"/>
                <w:sz w:val="22"/>
                <w:szCs w:val="22"/>
              </w:rPr>
            </w:pPr>
          </w:p>
        </w:tc>
      </w:tr>
      <w:tr w:rsidR="0065662E" w:rsidRPr="00DD621E" w14:paraId="6ECED9B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57B6AEE6"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1660811A"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Techniniai reikalavimai projektavimui</w:t>
            </w:r>
          </w:p>
        </w:tc>
        <w:tc>
          <w:tcPr>
            <w:tcW w:w="7234" w:type="dxa"/>
            <w:tcBorders>
              <w:top w:val="single" w:sz="4" w:space="0" w:color="auto"/>
              <w:left w:val="single" w:sz="4" w:space="0" w:color="auto"/>
              <w:bottom w:val="single" w:sz="4" w:space="0" w:color="auto"/>
              <w:right w:val="single" w:sz="4" w:space="0" w:color="auto"/>
            </w:tcBorders>
            <w:vAlign w:val="center"/>
            <w:hideMark/>
          </w:tcPr>
          <w:p w14:paraId="0F458A3B" w14:textId="07F9BB00"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6</w:t>
            </w:r>
            <w:r w:rsidRPr="00DD621E">
              <w:rPr>
                <w:rFonts w:asciiTheme="minorHAnsi" w:hAnsiTheme="minorHAnsi" w:cstheme="minorHAnsi"/>
                <w:sz w:val="22"/>
                <w:szCs w:val="22"/>
              </w:rPr>
              <w:t>.1. Vadovaujantis STR 1.02.01:2017 „Statybos dalyvių atestavimo ir teisės pripažinimo tvarkos aprašas“ reikalavimais Projektuotojas turi turėti visus pagal projekto apimtį ir sudėtingumą reikalingus ir kvalifikacijos reikalavimus atitinkančius statinio projekto vadovą ir statinio projekto dalies vadovus;</w:t>
            </w:r>
          </w:p>
          <w:p w14:paraId="6F0B778A" w14:textId="7AC404B8" w:rsidR="0065662E" w:rsidRPr="00DD621E" w:rsidRDefault="004C23DD"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6</w:t>
            </w:r>
            <w:r w:rsidRPr="00DD621E">
              <w:rPr>
                <w:rFonts w:asciiTheme="minorHAnsi" w:hAnsiTheme="minorHAnsi" w:cstheme="minorHAnsi"/>
                <w:sz w:val="22"/>
                <w:szCs w:val="22"/>
              </w:rPr>
              <w:t>.2</w:t>
            </w:r>
            <w:r w:rsidR="0065662E" w:rsidRPr="00DD621E">
              <w:rPr>
                <w:rFonts w:asciiTheme="minorHAnsi" w:hAnsiTheme="minorHAnsi" w:cstheme="minorHAnsi"/>
                <w:sz w:val="22"/>
                <w:szCs w:val="22"/>
              </w:rPr>
              <w:t>. Išsiimti prisijungimo sąlygas;</w:t>
            </w:r>
          </w:p>
          <w:p w14:paraId="623F8571" w14:textId="163E1036" w:rsidR="0065662E" w:rsidRPr="00DD621E" w:rsidRDefault="004C23DD"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6</w:t>
            </w:r>
            <w:r w:rsidRPr="00DD621E">
              <w:rPr>
                <w:rFonts w:asciiTheme="minorHAnsi" w:hAnsiTheme="minorHAnsi" w:cstheme="minorHAnsi"/>
                <w:sz w:val="22"/>
                <w:szCs w:val="22"/>
              </w:rPr>
              <w:t>.3</w:t>
            </w:r>
            <w:r w:rsidR="0065662E" w:rsidRPr="00DD621E">
              <w:rPr>
                <w:rFonts w:asciiTheme="minorHAnsi" w:hAnsiTheme="minorHAnsi" w:cstheme="minorHAnsi"/>
                <w:sz w:val="22"/>
                <w:szCs w:val="22"/>
              </w:rPr>
              <w:t xml:space="preserve">. Parengti </w:t>
            </w:r>
            <w:r w:rsidRPr="00DD621E">
              <w:rPr>
                <w:rFonts w:asciiTheme="minorHAnsi" w:hAnsiTheme="minorHAnsi" w:cstheme="minorHAnsi"/>
                <w:sz w:val="22"/>
                <w:szCs w:val="22"/>
              </w:rPr>
              <w:t xml:space="preserve">supaprastintą </w:t>
            </w:r>
            <w:r w:rsidR="0065662E" w:rsidRPr="00DD621E">
              <w:rPr>
                <w:rFonts w:asciiTheme="minorHAnsi" w:hAnsiTheme="minorHAnsi" w:cstheme="minorHAnsi"/>
                <w:sz w:val="22"/>
                <w:szCs w:val="22"/>
              </w:rPr>
              <w:t xml:space="preserve">projektą vadovaujantis Lietuvos Respublikos Statybos, Aplinkos apsaugos, Atliekų tvarkymo įstatymų, statybos techninių reglamentų STR 1.04.04:2017 „Statinio projektavimas, projekto ekspertizė“, STR 2.07.01:2003 „Vandentiekis ir nuotekų </w:t>
            </w:r>
            <w:proofErr w:type="spellStart"/>
            <w:r w:rsidR="0065662E" w:rsidRPr="00DD621E">
              <w:rPr>
                <w:rFonts w:asciiTheme="minorHAnsi" w:hAnsiTheme="minorHAnsi" w:cstheme="minorHAnsi"/>
                <w:sz w:val="22"/>
                <w:szCs w:val="22"/>
              </w:rPr>
              <w:t>šalintuvas</w:t>
            </w:r>
            <w:proofErr w:type="spellEnd"/>
            <w:r w:rsidR="0065662E" w:rsidRPr="00DD621E">
              <w:rPr>
                <w:rFonts w:asciiTheme="minorHAnsi" w:hAnsiTheme="minorHAnsi" w:cstheme="minorHAnsi"/>
                <w:sz w:val="22"/>
                <w:szCs w:val="22"/>
              </w:rPr>
              <w:t xml:space="preserve">.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 STR 1.01.03:2017 „Statinių </w:t>
            </w:r>
            <w:r w:rsidR="0065662E" w:rsidRPr="00DD621E">
              <w:rPr>
                <w:rFonts w:asciiTheme="minorHAnsi" w:hAnsiTheme="minorHAnsi" w:cstheme="minorHAnsi"/>
                <w:sz w:val="22"/>
                <w:szCs w:val="22"/>
              </w:rPr>
              <w:lastRenderedPageBreak/>
              <w:t>klasifikavimas“, STR 1.01.08:2002 „Statinio statybos rūšys“, 1992-05-12 nutarimo Nr. 343 „Specialiosios žemės ir miško naudojimo sąlygos“ ir kitų privalomųjų teisės aktų, su jų papildymais, reikalavimais;</w:t>
            </w:r>
          </w:p>
          <w:p w14:paraId="39EF2401" w14:textId="446F69AB" w:rsidR="0065662E" w:rsidRPr="00DD621E" w:rsidRDefault="004C23DD"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6</w:t>
            </w:r>
            <w:r w:rsidRPr="00DD621E">
              <w:rPr>
                <w:rFonts w:asciiTheme="minorHAnsi" w:hAnsiTheme="minorHAnsi" w:cstheme="minorHAnsi"/>
                <w:sz w:val="22"/>
                <w:szCs w:val="22"/>
              </w:rPr>
              <w:t>.4</w:t>
            </w:r>
            <w:r w:rsidR="0065662E" w:rsidRPr="00DD621E">
              <w:rPr>
                <w:rFonts w:asciiTheme="minorHAnsi" w:hAnsiTheme="minorHAnsi" w:cstheme="minorHAnsi"/>
                <w:sz w:val="22"/>
                <w:szCs w:val="22"/>
              </w:rPr>
              <w:t>. Jeigu reikalinga, pagal STR 1.04.04:2017 „Statinio projektavimas, projekto ekspertizė“ reikalavimus atlikti projekto ekspertizę ir pataisyti projektą pagal privalomąsias ekspertizės pastabas;</w:t>
            </w:r>
          </w:p>
          <w:p w14:paraId="083D286E" w14:textId="03229DE5" w:rsidR="0065662E" w:rsidRPr="00DD621E" w:rsidRDefault="00F66B96"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6</w:t>
            </w:r>
            <w:r w:rsidRPr="00DD621E">
              <w:rPr>
                <w:rFonts w:asciiTheme="minorHAnsi" w:hAnsiTheme="minorHAnsi" w:cstheme="minorHAnsi"/>
                <w:sz w:val="22"/>
                <w:szCs w:val="22"/>
              </w:rPr>
              <w:t>.5</w:t>
            </w:r>
            <w:r w:rsidR="0065662E" w:rsidRPr="00DD621E">
              <w:rPr>
                <w:rFonts w:asciiTheme="minorHAnsi" w:hAnsiTheme="minorHAnsi" w:cstheme="minorHAnsi"/>
                <w:sz w:val="22"/>
                <w:szCs w:val="22"/>
              </w:rPr>
              <w:t>. Atlikti kitus, su projektavimo veikla susijusias ir be kurių negalimas tinkamas projekto įgyvendinimas, darbus bei užduotis.</w:t>
            </w:r>
          </w:p>
          <w:p w14:paraId="249B245D" w14:textId="3FC11D46" w:rsidR="0065662E" w:rsidRPr="00DD621E" w:rsidRDefault="0065662E" w:rsidP="00F66B96">
            <w:pPr>
              <w:jc w:val="both"/>
              <w:rPr>
                <w:rFonts w:asciiTheme="minorHAnsi" w:hAnsiTheme="minorHAnsi" w:cstheme="minorHAnsi"/>
                <w:sz w:val="22"/>
                <w:szCs w:val="22"/>
              </w:rPr>
            </w:pPr>
          </w:p>
        </w:tc>
      </w:tr>
      <w:tr w:rsidR="0065662E" w:rsidRPr="00DD621E" w14:paraId="607318F0"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10839B86"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23F22D56"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Papildomi reikalavimai</w:t>
            </w:r>
          </w:p>
        </w:tc>
        <w:tc>
          <w:tcPr>
            <w:tcW w:w="7234" w:type="dxa"/>
            <w:tcBorders>
              <w:top w:val="single" w:sz="4" w:space="0" w:color="auto"/>
              <w:left w:val="single" w:sz="4" w:space="0" w:color="auto"/>
              <w:bottom w:val="single" w:sz="4" w:space="0" w:color="auto"/>
              <w:right w:val="single" w:sz="4" w:space="0" w:color="auto"/>
            </w:tcBorders>
            <w:vAlign w:val="center"/>
            <w:hideMark/>
          </w:tcPr>
          <w:p w14:paraId="1CC204ED" w14:textId="1B87A634"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7</w:t>
            </w:r>
            <w:r w:rsidRPr="00DD621E">
              <w:rPr>
                <w:rFonts w:asciiTheme="minorHAnsi" w:hAnsiTheme="minorHAnsi" w:cstheme="minorHAnsi"/>
                <w:sz w:val="22"/>
                <w:szCs w:val="22"/>
              </w:rPr>
              <w:t>.1 Vykdant darbus vadovautis Lietuvos respublikos įstatymais, dangų atstatymo taisyklėmis, statybos rangos sutarties nuostatais, kitais norminiais aktais (nurodytais bet neapsiribojant nurodytais specifikacijos punkte Nr. 19).</w:t>
            </w:r>
          </w:p>
          <w:p w14:paraId="5A43B2EA" w14:textId="193904DC"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7</w:t>
            </w:r>
            <w:r w:rsidRPr="00DD621E">
              <w:rPr>
                <w:rFonts w:asciiTheme="minorHAnsi" w:hAnsiTheme="minorHAnsi" w:cstheme="minorHAnsi"/>
                <w:sz w:val="22"/>
                <w:szCs w:val="22"/>
              </w:rPr>
              <w:t xml:space="preserve">.1.1 Prieš pradedant projektavimo ir fizinius darbus </w:t>
            </w:r>
            <w:r w:rsidRPr="00DD621E">
              <w:rPr>
                <w:rFonts w:asciiTheme="minorHAnsi" w:hAnsiTheme="minorHAnsi" w:cstheme="minorHAnsi"/>
                <w:i/>
                <w:sz w:val="22"/>
                <w:szCs w:val="22"/>
              </w:rPr>
              <w:t xml:space="preserve">Rangovas </w:t>
            </w:r>
            <w:r w:rsidRPr="00DD621E">
              <w:rPr>
                <w:rFonts w:asciiTheme="minorHAnsi" w:hAnsiTheme="minorHAnsi" w:cstheme="minorHAnsi"/>
                <w:sz w:val="22"/>
                <w:szCs w:val="22"/>
              </w:rPr>
              <w:t xml:space="preserve">privalo užfiksuoti esamą būklę. </w:t>
            </w:r>
            <w:r w:rsidRPr="00DD621E">
              <w:rPr>
                <w:rFonts w:asciiTheme="minorHAnsi" w:hAnsiTheme="minorHAnsi" w:cstheme="minorHAnsi"/>
                <w:sz w:val="22"/>
                <w:szCs w:val="22"/>
                <w:u w:val="single"/>
              </w:rPr>
              <w:t xml:space="preserve">Baigus visus fizinius darbus, </w:t>
            </w:r>
            <w:proofErr w:type="spellStart"/>
            <w:r w:rsidRPr="00DD621E">
              <w:rPr>
                <w:rFonts w:asciiTheme="minorHAnsi" w:hAnsiTheme="minorHAnsi" w:cstheme="minorHAnsi"/>
                <w:sz w:val="22"/>
                <w:szCs w:val="22"/>
                <w:u w:val="single"/>
              </w:rPr>
              <w:t>gerbūvis</w:t>
            </w:r>
            <w:proofErr w:type="spellEnd"/>
            <w:r w:rsidRPr="00DD621E">
              <w:rPr>
                <w:rFonts w:asciiTheme="minorHAnsi" w:hAnsiTheme="minorHAnsi" w:cstheme="minorHAnsi"/>
                <w:sz w:val="22"/>
                <w:szCs w:val="22"/>
                <w:u w:val="single"/>
              </w:rPr>
              <w:t xml:space="preserve"> atstatomas į buvusią, bet ne prastesnę būklę.</w:t>
            </w:r>
            <w:r w:rsidRPr="00DD621E">
              <w:rPr>
                <w:rFonts w:asciiTheme="minorHAnsi" w:hAnsiTheme="minorHAnsi" w:cstheme="minorHAnsi"/>
                <w:sz w:val="22"/>
                <w:szCs w:val="22"/>
              </w:rPr>
              <w:t xml:space="preserve"> </w:t>
            </w:r>
          </w:p>
          <w:p w14:paraId="7233AB66" w14:textId="22ED27D1"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7</w:t>
            </w:r>
            <w:r w:rsidRPr="00DD621E">
              <w:rPr>
                <w:rFonts w:asciiTheme="minorHAnsi" w:hAnsiTheme="minorHAnsi" w:cstheme="minorHAnsi"/>
                <w:sz w:val="22"/>
                <w:szCs w:val="22"/>
              </w:rPr>
              <w:t xml:space="preserve">.2. Kai oro sąlygos nepalankios dangų atstatymo vykdymui (šaltis ir pan.), išardytas dangas sutvarkyti įrengiant laikiną dangą (šaltuoju asfaltbetoniu). Nusistovėjus palankiems orams, laikiną dangą išardyti ir įrengti naują, atsižvelgiant į prieš tai buvusią. Iki to laiko įrengtus laikinus pagrindus ir dangą prižiūri bei atsako už jų būklę </w:t>
            </w:r>
            <w:r w:rsidRPr="00DD621E">
              <w:rPr>
                <w:rFonts w:asciiTheme="minorHAnsi" w:hAnsiTheme="minorHAnsi" w:cstheme="minorHAnsi"/>
                <w:i/>
                <w:sz w:val="22"/>
                <w:szCs w:val="22"/>
              </w:rPr>
              <w:t>Rangovas</w:t>
            </w:r>
            <w:r w:rsidRPr="00DD621E">
              <w:rPr>
                <w:rFonts w:asciiTheme="minorHAnsi" w:hAnsiTheme="minorHAnsi" w:cstheme="minorHAnsi"/>
                <w:sz w:val="22"/>
                <w:szCs w:val="22"/>
              </w:rPr>
              <w:t>;</w:t>
            </w:r>
          </w:p>
          <w:p w14:paraId="08EA216C" w14:textId="1FF318C7" w:rsidR="0065662E" w:rsidRPr="00DD621E" w:rsidRDefault="00F66B96"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7</w:t>
            </w:r>
            <w:r w:rsidRPr="00DD621E">
              <w:rPr>
                <w:rFonts w:asciiTheme="minorHAnsi" w:hAnsiTheme="minorHAnsi" w:cstheme="minorHAnsi"/>
                <w:sz w:val="22"/>
                <w:szCs w:val="22"/>
              </w:rPr>
              <w:t>.3</w:t>
            </w:r>
            <w:r w:rsidR="0065662E" w:rsidRPr="00DD621E">
              <w:rPr>
                <w:rFonts w:asciiTheme="minorHAnsi" w:hAnsiTheme="minorHAnsi" w:cstheme="minorHAnsi"/>
                <w:sz w:val="22"/>
                <w:szCs w:val="22"/>
              </w:rPr>
              <w:t>. Laikytis saugos darbe taisyklių reikalavimų, prisiimant atsakomybę už savo darbuotojų ir visų asmenų, kurie gali atsirasti, darbų atlikimo ribose saugumą.</w:t>
            </w:r>
          </w:p>
          <w:p w14:paraId="3657C6D1" w14:textId="4A242802" w:rsidR="0065662E" w:rsidRPr="00DD621E" w:rsidRDefault="0065662E" w:rsidP="00206338">
            <w:pPr>
              <w:jc w:val="both"/>
              <w:rPr>
                <w:rFonts w:asciiTheme="minorHAnsi" w:hAnsiTheme="minorHAnsi" w:cstheme="minorHAnsi"/>
                <w:sz w:val="22"/>
                <w:szCs w:val="22"/>
              </w:rPr>
            </w:pPr>
          </w:p>
        </w:tc>
      </w:tr>
      <w:tr w:rsidR="0065662E" w:rsidRPr="00DD621E" w14:paraId="5F7E2793"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3A90A74C" w14:textId="77777777" w:rsidR="0065662E" w:rsidRPr="00DD621E" w:rsidRDefault="0065662E"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hideMark/>
          </w:tcPr>
          <w:p w14:paraId="5A6EEEF7" w14:textId="77777777" w:rsidR="0065662E" w:rsidRPr="00DD621E" w:rsidRDefault="0065662E" w:rsidP="00206338">
            <w:pPr>
              <w:rPr>
                <w:rFonts w:asciiTheme="minorHAnsi" w:hAnsiTheme="minorHAnsi" w:cstheme="minorHAnsi"/>
                <w:sz w:val="22"/>
                <w:szCs w:val="22"/>
              </w:rPr>
            </w:pPr>
            <w:r w:rsidRPr="00DD621E">
              <w:rPr>
                <w:rFonts w:asciiTheme="minorHAnsi" w:hAnsiTheme="minorHAnsi" w:cstheme="minorHAnsi"/>
                <w:sz w:val="22"/>
                <w:szCs w:val="22"/>
              </w:rPr>
              <w:t>Kita</w:t>
            </w:r>
          </w:p>
        </w:tc>
        <w:tc>
          <w:tcPr>
            <w:tcW w:w="7234" w:type="dxa"/>
            <w:tcBorders>
              <w:top w:val="single" w:sz="4" w:space="0" w:color="auto"/>
              <w:left w:val="single" w:sz="4" w:space="0" w:color="auto"/>
              <w:bottom w:val="single" w:sz="4" w:space="0" w:color="auto"/>
              <w:right w:val="single" w:sz="4" w:space="0" w:color="auto"/>
            </w:tcBorders>
            <w:vAlign w:val="center"/>
            <w:hideMark/>
          </w:tcPr>
          <w:p w14:paraId="6CD26A32" w14:textId="44854B79" w:rsidR="0065662E" w:rsidRPr="00DD621E" w:rsidRDefault="0065662E" w:rsidP="00206338">
            <w:pPr>
              <w:jc w:val="both"/>
              <w:rPr>
                <w:rFonts w:asciiTheme="minorHAnsi" w:hAnsiTheme="minorHAnsi" w:cstheme="minorHAnsi"/>
                <w:sz w:val="22"/>
                <w:szCs w:val="22"/>
              </w:rPr>
            </w:pPr>
            <w:r w:rsidRPr="00DD621E">
              <w:rPr>
                <w:rFonts w:asciiTheme="minorHAnsi" w:hAnsiTheme="minorHAnsi" w:cstheme="minorHAnsi"/>
                <w:sz w:val="22"/>
                <w:szCs w:val="22"/>
              </w:rPr>
              <w:t>1</w:t>
            </w:r>
            <w:r w:rsidR="00C95DAF" w:rsidRPr="00DD621E">
              <w:rPr>
                <w:rFonts w:asciiTheme="minorHAnsi" w:hAnsiTheme="minorHAnsi" w:cstheme="minorHAnsi"/>
                <w:sz w:val="22"/>
                <w:szCs w:val="22"/>
              </w:rPr>
              <w:t>8</w:t>
            </w:r>
            <w:r w:rsidRPr="00DD621E">
              <w:rPr>
                <w:rFonts w:asciiTheme="minorHAnsi" w:hAnsiTheme="minorHAnsi" w:cstheme="minorHAnsi"/>
                <w:sz w:val="22"/>
                <w:szCs w:val="22"/>
              </w:rPr>
              <w:t>.1. Darbams privalomi  galiojantys įstatymai, normatyviniai teisės aktai ir normatyviniai statybos dokumentai, įskaitant, bet neapsiribojant šiais:</w:t>
            </w:r>
          </w:p>
          <w:p w14:paraId="5F40F2A7"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Lietuvos Respublikos statybų įstatymas (Žin.,1996, Nr.32-788);</w:t>
            </w:r>
          </w:p>
          <w:p w14:paraId="59A9DF7C"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Lietuvos Respublikos nekilnojamųjų kultūros paveldo apsaugos įstatymas (Žin.,1995, Nr.3- 37);</w:t>
            </w:r>
          </w:p>
          <w:p w14:paraId="64EF8AAF"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54A85854"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Statybos techninis reglamentas STR 1.06.01:2016 „Statybos darbai. Statinio statybos priežiūra“;</w:t>
            </w:r>
          </w:p>
          <w:p w14:paraId="595178EA"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LR Vyriausybės 2004-02-11 nutarimas Nr. 155 patvirtinta Kelių priežiūros tvarka;</w:t>
            </w:r>
          </w:p>
          <w:p w14:paraId="25988027"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Statybos rekomendacijomis R 35-01 „Automobilinių kelių asfaltbetonio ir žvyro dangos“;</w:t>
            </w:r>
          </w:p>
          <w:p w14:paraId="46810A8A" w14:textId="77777777" w:rsidR="0065662E" w:rsidRPr="00DD621E" w:rsidRDefault="0065662E" w:rsidP="00206338">
            <w:pPr>
              <w:numPr>
                <w:ilvl w:val="0"/>
                <w:numId w:val="10"/>
              </w:numPr>
              <w:contextualSpacing/>
              <w:jc w:val="both"/>
              <w:rPr>
                <w:rFonts w:asciiTheme="minorHAnsi" w:hAnsiTheme="minorHAnsi" w:cstheme="minorHAnsi"/>
                <w:sz w:val="22"/>
                <w:szCs w:val="22"/>
              </w:rPr>
            </w:pPr>
            <w:r w:rsidRPr="00DD621E">
              <w:rPr>
                <w:rFonts w:asciiTheme="minorHAnsi" w:hAnsiTheme="minorHAnsi" w:cstheme="minorHAnsi"/>
                <w:sz w:val="22"/>
                <w:szCs w:val="22"/>
              </w:rPr>
              <w:t>Aplinkos apsaugos vadybos sistema LST EN ISO 14001 ir kokybės vadybos sistema LST EN ISO 9001.</w:t>
            </w:r>
          </w:p>
        </w:tc>
      </w:tr>
      <w:tr w:rsidR="000A6168" w:rsidRPr="00DD621E" w14:paraId="46C56B0A" w14:textId="77777777" w:rsidTr="002C12BD">
        <w:trPr>
          <w:gridAfter w:val="1"/>
          <w:wAfter w:w="22" w:type="dxa"/>
          <w:trHeight w:val="495"/>
        </w:trPr>
        <w:tc>
          <w:tcPr>
            <w:tcW w:w="596" w:type="dxa"/>
            <w:tcBorders>
              <w:top w:val="single" w:sz="4" w:space="0" w:color="auto"/>
              <w:left w:val="single" w:sz="4" w:space="0" w:color="auto"/>
              <w:bottom w:val="single" w:sz="4" w:space="0" w:color="auto"/>
              <w:right w:val="single" w:sz="4" w:space="0" w:color="auto"/>
            </w:tcBorders>
          </w:tcPr>
          <w:p w14:paraId="2E744A30" w14:textId="77777777" w:rsidR="000A6168" w:rsidRPr="00DD621E" w:rsidRDefault="000A6168" w:rsidP="00C2049E">
            <w:pPr>
              <w:numPr>
                <w:ilvl w:val="0"/>
                <w:numId w:val="2"/>
              </w:numPr>
              <w:ind w:hanging="719"/>
              <w:jc w:val="center"/>
              <w:rPr>
                <w:rFonts w:asciiTheme="minorHAnsi" w:hAnsiTheme="minorHAnsi" w:cstheme="minorHAnsi"/>
                <w:sz w:val="22"/>
                <w:szCs w:val="22"/>
              </w:rPr>
            </w:pPr>
          </w:p>
        </w:tc>
        <w:tc>
          <w:tcPr>
            <w:tcW w:w="2100" w:type="dxa"/>
            <w:gridSpan w:val="2"/>
            <w:tcBorders>
              <w:top w:val="single" w:sz="4" w:space="0" w:color="auto"/>
              <w:left w:val="single" w:sz="4" w:space="0" w:color="auto"/>
              <w:bottom w:val="single" w:sz="4" w:space="0" w:color="auto"/>
              <w:right w:val="single" w:sz="4" w:space="0" w:color="auto"/>
            </w:tcBorders>
          </w:tcPr>
          <w:p w14:paraId="3E4EE782" w14:textId="36B759D3" w:rsidR="000A6168" w:rsidRPr="00DD621E" w:rsidRDefault="000A6168" w:rsidP="00206338">
            <w:pPr>
              <w:rPr>
                <w:rFonts w:asciiTheme="minorHAnsi" w:hAnsiTheme="minorHAnsi" w:cstheme="minorHAnsi"/>
                <w:sz w:val="22"/>
                <w:szCs w:val="22"/>
              </w:rPr>
            </w:pPr>
            <w:r w:rsidRPr="00DD621E">
              <w:rPr>
                <w:rFonts w:asciiTheme="minorHAnsi" w:hAnsiTheme="minorHAnsi" w:cstheme="minorHAnsi"/>
                <w:sz w:val="22"/>
                <w:szCs w:val="22"/>
              </w:rPr>
              <w:t>Žalieji reikalavimai</w:t>
            </w:r>
          </w:p>
        </w:tc>
        <w:tc>
          <w:tcPr>
            <w:tcW w:w="7234" w:type="dxa"/>
            <w:tcBorders>
              <w:top w:val="single" w:sz="4" w:space="0" w:color="auto"/>
              <w:left w:val="single" w:sz="4" w:space="0" w:color="auto"/>
              <w:bottom w:val="single" w:sz="4" w:space="0" w:color="auto"/>
              <w:right w:val="single" w:sz="4" w:space="0" w:color="auto"/>
            </w:tcBorders>
            <w:vAlign w:val="center"/>
          </w:tcPr>
          <w:p w14:paraId="7414386C" w14:textId="52937C1A" w:rsidR="000A6168" w:rsidRPr="00DD621E" w:rsidRDefault="000A6168" w:rsidP="000A6168">
            <w:pPr>
              <w:jc w:val="both"/>
              <w:rPr>
                <w:rFonts w:asciiTheme="minorHAnsi" w:hAnsiTheme="minorHAnsi" w:cstheme="minorHAnsi"/>
                <w:sz w:val="22"/>
                <w:szCs w:val="22"/>
              </w:rPr>
            </w:pPr>
            <w:r w:rsidRPr="00DD621E">
              <w:rPr>
                <w:rFonts w:asciiTheme="minorHAnsi" w:hAnsiTheme="minorHAnsi" w:cstheme="minorHAnsi"/>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4.4.1. papunktį: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bl>
    <w:p w14:paraId="05C10B45" w14:textId="68E03B4B" w:rsidR="0065662E" w:rsidRPr="00DD621E" w:rsidRDefault="0065662E" w:rsidP="0065662E">
      <w:pPr>
        <w:tabs>
          <w:tab w:val="left" w:pos="993"/>
          <w:tab w:val="left" w:pos="5385"/>
        </w:tabs>
        <w:ind w:firstLine="567"/>
        <w:jc w:val="both"/>
        <w:rPr>
          <w:rFonts w:asciiTheme="minorHAnsi" w:hAnsiTheme="minorHAnsi" w:cstheme="minorHAnsi"/>
          <w:color w:val="000000"/>
          <w:sz w:val="22"/>
          <w:szCs w:val="22"/>
        </w:rPr>
      </w:pPr>
    </w:p>
    <w:p w14:paraId="0CD20719" w14:textId="77777777" w:rsidR="00843792" w:rsidRPr="00DD621E" w:rsidRDefault="00843792" w:rsidP="00843792">
      <w:pPr>
        <w:spacing w:before="100" w:beforeAutospacing="1" w:after="100" w:afterAutospacing="1"/>
        <w:jc w:val="both"/>
        <w:rPr>
          <w:rFonts w:asciiTheme="minorHAnsi" w:hAnsiTheme="minorHAnsi" w:cstheme="minorHAnsi"/>
          <w:b/>
          <w:sz w:val="22"/>
          <w:szCs w:val="22"/>
        </w:rPr>
      </w:pPr>
      <w:r w:rsidRPr="00DD621E">
        <w:rPr>
          <w:rFonts w:asciiTheme="minorHAnsi" w:hAnsiTheme="minorHAnsi" w:cstheme="minorHAnsi"/>
          <w:b/>
          <w:sz w:val="22"/>
          <w:szCs w:val="22"/>
        </w:rPr>
        <w:t xml:space="preserve">Darbų techninę specifikaciją papildantys priedėliai (pateikiami atskiruose failuose): </w:t>
      </w:r>
    </w:p>
    <w:p w14:paraId="59046C9E" w14:textId="485044A2" w:rsidR="00D41484" w:rsidRPr="00DD621E" w:rsidRDefault="00843792" w:rsidP="00DD621E">
      <w:pPr>
        <w:pStyle w:val="Sraopastraipa"/>
        <w:ind w:left="426"/>
        <w:jc w:val="both"/>
        <w:rPr>
          <w:rFonts w:asciiTheme="minorHAnsi" w:hAnsiTheme="minorHAnsi" w:cstheme="minorHAnsi"/>
          <w:sz w:val="22"/>
          <w:szCs w:val="22"/>
        </w:rPr>
      </w:pPr>
      <w:r w:rsidRPr="00DD621E">
        <w:rPr>
          <w:rFonts w:asciiTheme="minorHAnsi" w:hAnsiTheme="minorHAnsi" w:cstheme="minorHAnsi"/>
          <w:sz w:val="22"/>
          <w:szCs w:val="22"/>
        </w:rPr>
        <w:t>Priedėlis Nr. 1 „</w:t>
      </w:r>
      <w:r w:rsidR="008E3FF6" w:rsidRPr="00DD621E">
        <w:rPr>
          <w:rFonts w:asciiTheme="minorHAnsi" w:hAnsiTheme="minorHAnsi" w:cstheme="minorHAnsi"/>
          <w:sz w:val="22"/>
          <w:szCs w:val="22"/>
        </w:rPr>
        <w:t>Darbų ž</w:t>
      </w:r>
      <w:r w:rsidRPr="00DD621E">
        <w:rPr>
          <w:rFonts w:asciiTheme="minorHAnsi" w:hAnsiTheme="minorHAnsi" w:cstheme="minorHAnsi"/>
          <w:sz w:val="22"/>
          <w:szCs w:val="22"/>
        </w:rPr>
        <w:t>iniaraštis“.</w:t>
      </w:r>
    </w:p>
    <w:sectPr w:rsidR="00D41484" w:rsidRPr="00DD621E" w:rsidSect="006234D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6172"/>
    <w:multiLevelType w:val="multilevel"/>
    <w:tmpl w:val="3C1ECF0A"/>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6FD7E76"/>
    <w:multiLevelType w:val="multilevel"/>
    <w:tmpl w:val="87D2FBC6"/>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350607"/>
    <w:multiLevelType w:val="hybridMultilevel"/>
    <w:tmpl w:val="B728F11C"/>
    <w:lvl w:ilvl="0" w:tplc="90407F28">
      <w:start w:val="1"/>
      <w:numFmt w:val="lowerLetter"/>
      <w:lvlText w:val="%1)"/>
      <w:lvlJc w:val="left"/>
      <w:pPr>
        <w:ind w:left="675" w:hanging="360"/>
      </w:pPr>
    </w:lvl>
    <w:lvl w:ilvl="1" w:tplc="04270019">
      <w:start w:val="1"/>
      <w:numFmt w:val="lowerLetter"/>
      <w:lvlText w:val="%2."/>
      <w:lvlJc w:val="left"/>
      <w:pPr>
        <w:ind w:left="1395" w:hanging="360"/>
      </w:pPr>
    </w:lvl>
    <w:lvl w:ilvl="2" w:tplc="0427001B">
      <w:start w:val="1"/>
      <w:numFmt w:val="lowerRoman"/>
      <w:lvlText w:val="%3."/>
      <w:lvlJc w:val="right"/>
      <w:pPr>
        <w:ind w:left="2115" w:hanging="180"/>
      </w:pPr>
    </w:lvl>
    <w:lvl w:ilvl="3" w:tplc="0427000F">
      <w:start w:val="1"/>
      <w:numFmt w:val="decimal"/>
      <w:lvlText w:val="%4."/>
      <w:lvlJc w:val="left"/>
      <w:pPr>
        <w:ind w:left="2835" w:hanging="360"/>
      </w:pPr>
    </w:lvl>
    <w:lvl w:ilvl="4" w:tplc="04270019">
      <w:start w:val="1"/>
      <w:numFmt w:val="lowerLetter"/>
      <w:lvlText w:val="%5."/>
      <w:lvlJc w:val="left"/>
      <w:pPr>
        <w:ind w:left="3555" w:hanging="360"/>
      </w:pPr>
    </w:lvl>
    <w:lvl w:ilvl="5" w:tplc="0427001B">
      <w:start w:val="1"/>
      <w:numFmt w:val="lowerRoman"/>
      <w:lvlText w:val="%6."/>
      <w:lvlJc w:val="right"/>
      <w:pPr>
        <w:ind w:left="4275" w:hanging="180"/>
      </w:pPr>
    </w:lvl>
    <w:lvl w:ilvl="6" w:tplc="0427000F">
      <w:start w:val="1"/>
      <w:numFmt w:val="decimal"/>
      <w:lvlText w:val="%7."/>
      <w:lvlJc w:val="left"/>
      <w:pPr>
        <w:ind w:left="4995" w:hanging="360"/>
      </w:pPr>
    </w:lvl>
    <w:lvl w:ilvl="7" w:tplc="04270019">
      <w:start w:val="1"/>
      <w:numFmt w:val="lowerLetter"/>
      <w:lvlText w:val="%8."/>
      <w:lvlJc w:val="left"/>
      <w:pPr>
        <w:ind w:left="5715" w:hanging="360"/>
      </w:pPr>
    </w:lvl>
    <w:lvl w:ilvl="8" w:tplc="0427001B">
      <w:start w:val="1"/>
      <w:numFmt w:val="lowerRoman"/>
      <w:lvlText w:val="%9."/>
      <w:lvlJc w:val="right"/>
      <w:pPr>
        <w:ind w:left="6435" w:hanging="180"/>
      </w:pPr>
    </w:lvl>
  </w:abstractNum>
  <w:abstractNum w:abstractNumId="3" w15:restartNumberingAfterBreak="0">
    <w:nsid w:val="4C924B7D"/>
    <w:multiLevelType w:val="multilevel"/>
    <w:tmpl w:val="61E8689A"/>
    <w:lvl w:ilvl="0">
      <w:start w:val="1"/>
      <w:numFmt w:val="decimal"/>
      <w:lvlText w:val="%1."/>
      <w:lvlJc w:val="left"/>
      <w:pPr>
        <w:ind w:left="785" w:hanging="360"/>
      </w:p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FA2F2D"/>
    <w:multiLevelType w:val="multilevel"/>
    <w:tmpl w:val="11C2BFD8"/>
    <w:lvl w:ilvl="0">
      <w:start w:val="11"/>
      <w:numFmt w:val="decimal"/>
      <w:lvlText w:val="%1."/>
      <w:lvlJc w:val="left"/>
      <w:pPr>
        <w:ind w:left="645" w:hanging="645"/>
      </w:pPr>
    </w:lvl>
    <w:lvl w:ilvl="1">
      <w:start w:val="3"/>
      <w:numFmt w:val="decimal"/>
      <w:lvlText w:val="%1.%2."/>
      <w:lvlJc w:val="left"/>
      <w:pPr>
        <w:ind w:left="825" w:hanging="645"/>
      </w:pPr>
    </w:lvl>
    <w:lvl w:ilvl="2">
      <w:start w:val="1"/>
      <w:numFmt w:val="decimal"/>
      <w:lvlText w:val="%1.%2.%3."/>
      <w:lvlJc w:val="left"/>
      <w:pPr>
        <w:ind w:left="1287"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5" w15:restartNumberingAfterBreak="0">
    <w:nsid w:val="603F0C30"/>
    <w:multiLevelType w:val="multilevel"/>
    <w:tmpl w:val="B838CA1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790" w:hanging="648"/>
      </w:pPr>
      <w:rPr>
        <w:rFonts w:ascii="Times New Roman" w:hAnsi="Times New Roman" w:cs="Times New Roman" w:hint="default"/>
        <w:strike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482E8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1966567"/>
    <w:multiLevelType w:val="hybridMultilevel"/>
    <w:tmpl w:val="25023C38"/>
    <w:lvl w:ilvl="0" w:tplc="A1744BEC">
      <w:start w:val="1"/>
      <w:numFmt w:val="lowerLetter"/>
      <w:lvlText w:val="%1)"/>
      <w:lvlJc w:val="left"/>
      <w:pPr>
        <w:ind w:left="840" w:hanging="360"/>
      </w:pPr>
      <w:rPr>
        <w:color w:val="auto"/>
      </w:rPr>
    </w:lvl>
    <w:lvl w:ilvl="1" w:tplc="04270019">
      <w:start w:val="1"/>
      <w:numFmt w:val="lowerLetter"/>
      <w:lvlText w:val="%2."/>
      <w:lvlJc w:val="left"/>
      <w:pPr>
        <w:ind w:left="1560" w:hanging="360"/>
      </w:pPr>
    </w:lvl>
    <w:lvl w:ilvl="2" w:tplc="0427001B">
      <w:start w:val="1"/>
      <w:numFmt w:val="lowerRoman"/>
      <w:lvlText w:val="%3."/>
      <w:lvlJc w:val="right"/>
      <w:pPr>
        <w:ind w:left="2280" w:hanging="180"/>
      </w:pPr>
    </w:lvl>
    <w:lvl w:ilvl="3" w:tplc="0427000F">
      <w:start w:val="1"/>
      <w:numFmt w:val="decimal"/>
      <w:lvlText w:val="%4."/>
      <w:lvlJc w:val="left"/>
      <w:pPr>
        <w:ind w:left="3000" w:hanging="360"/>
      </w:pPr>
    </w:lvl>
    <w:lvl w:ilvl="4" w:tplc="04270019">
      <w:start w:val="1"/>
      <w:numFmt w:val="lowerLetter"/>
      <w:lvlText w:val="%5."/>
      <w:lvlJc w:val="left"/>
      <w:pPr>
        <w:ind w:left="3720" w:hanging="360"/>
      </w:pPr>
    </w:lvl>
    <w:lvl w:ilvl="5" w:tplc="0427001B">
      <w:start w:val="1"/>
      <w:numFmt w:val="lowerRoman"/>
      <w:lvlText w:val="%6."/>
      <w:lvlJc w:val="right"/>
      <w:pPr>
        <w:ind w:left="4440" w:hanging="180"/>
      </w:pPr>
    </w:lvl>
    <w:lvl w:ilvl="6" w:tplc="0427000F">
      <w:start w:val="1"/>
      <w:numFmt w:val="decimal"/>
      <w:lvlText w:val="%7."/>
      <w:lvlJc w:val="left"/>
      <w:pPr>
        <w:ind w:left="5160" w:hanging="360"/>
      </w:pPr>
    </w:lvl>
    <w:lvl w:ilvl="7" w:tplc="04270019">
      <w:start w:val="1"/>
      <w:numFmt w:val="lowerLetter"/>
      <w:lvlText w:val="%8."/>
      <w:lvlJc w:val="left"/>
      <w:pPr>
        <w:ind w:left="5880" w:hanging="360"/>
      </w:pPr>
    </w:lvl>
    <w:lvl w:ilvl="8" w:tplc="0427001B">
      <w:start w:val="1"/>
      <w:numFmt w:val="lowerRoman"/>
      <w:lvlText w:val="%9."/>
      <w:lvlJc w:val="right"/>
      <w:pPr>
        <w:ind w:left="6600" w:hanging="180"/>
      </w:pPr>
    </w:lvl>
  </w:abstractNum>
  <w:abstractNum w:abstractNumId="8" w15:restartNumberingAfterBreak="0">
    <w:nsid w:val="749D7F56"/>
    <w:multiLevelType w:val="hybridMultilevel"/>
    <w:tmpl w:val="95CE739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E40333F"/>
    <w:multiLevelType w:val="multilevel"/>
    <w:tmpl w:val="6E702B5E"/>
    <w:lvl w:ilvl="0">
      <w:start w:val="11"/>
      <w:numFmt w:val="decimal"/>
      <w:lvlText w:val="%1"/>
      <w:lvlJc w:val="left"/>
      <w:pPr>
        <w:ind w:left="420" w:hanging="420"/>
      </w:pPr>
    </w:lvl>
    <w:lvl w:ilvl="1">
      <w:start w:val="4"/>
      <w:numFmt w:val="decimal"/>
      <w:lvlText w:val="%1.%2"/>
      <w:lvlJc w:val="left"/>
      <w:pPr>
        <w:ind w:left="985"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972643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8388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780776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0858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40179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5063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1014975">
    <w:abstractNumId w:val="4"/>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9825308">
    <w:abstractNumId w:val="9"/>
    <w:lvlOverride w:ilvl="0">
      <w:startOverride w:val="1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1724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24257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62E"/>
    <w:rsid w:val="00013434"/>
    <w:rsid w:val="00050DFF"/>
    <w:rsid w:val="000615FB"/>
    <w:rsid w:val="000705F8"/>
    <w:rsid w:val="0008345F"/>
    <w:rsid w:val="000A6168"/>
    <w:rsid w:val="000C7720"/>
    <w:rsid w:val="000E1BEC"/>
    <w:rsid w:val="000E4DF6"/>
    <w:rsid w:val="000F0B4E"/>
    <w:rsid w:val="00122B82"/>
    <w:rsid w:val="00164660"/>
    <w:rsid w:val="001831C3"/>
    <w:rsid w:val="0018626F"/>
    <w:rsid w:val="00192174"/>
    <w:rsid w:val="0020480F"/>
    <w:rsid w:val="002277BC"/>
    <w:rsid w:val="00230EB8"/>
    <w:rsid w:val="0023348F"/>
    <w:rsid w:val="00245778"/>
    <w:rsid w:val="00285797"/>
    <w:rsid w:val="002A5F1C"/>
    <w:rsid w:val="002C12BD"/>
    <w:rsid w:val="002C2466"/>
    <w:rsid w:val="002D5AED"/>
    <w:rsid w:val="003113DE"/>
    <w:rsid w:val="00317A62"/>
    <w:rsid w:val="0033114C"/>
    <w:rsid w:val="0037105D"/>
    <w:rsid w:val="003826CD"/>
    <w:rsid w:val="003868E1"/>
    <w:rsid w:val="00393B75"/>
    <w:rsid w:val="003B478F"/>
    <w:rsid w:val="00424DF0"/>
    <w:rsid w:val="00432A7B"/>
    <w:rsid w:val="00441391"/>
    <w:rsid w:val="0044328D"/>
    <w:rsid w:val="00447590"/>
    <w:rsid w:val="00451DA7"/>
    <w:rsid w:val="00494D06"/>
    <w:rsid w:val="004B666A"/>
    <w:rsid w:val="004B76B2"/>
    <w:rsid w:val="004C23DD"/>
    <w:rsid w:val="004D3125"/>
    <w:rsid w:val="0051247F"/>
    <w:rsid w:val="00527BFA"/>
    <w:rsid w:val="005449AA"/>
    <w:rsid w:val="005721BD"/>
    <w:rsid w:val="00582EFC"/>
    <w:rsid w:val="00583BBB"/>
    <w:rsid w:val="0059629C"/>
    <w:rsid w:val="005B018E"/>
    <w:rsid w:val="005C120B"/>
    <w:rsid w:val="005D2A24"/>
    <w:rsid w:val="006160E7"/>
    <w:rsid w:val="006234D5"/>
    <w:rsid w:val="0065662E"/>
    <w:rsid w:val="006761A8"/>
    <w:rsid w:val="00681E59"/>
    <w:rsid w:val="006D785C"/>
    <w:rsid w:val="00702901"/>
    <w:rsid w:val="00725AF2"/>
    <w:rsid w:val="007734BB"/>
    <w:rsid w:val="007C1D14"/>
    <w:rsid w:val="007C20FD"/>
    <w:rsid w:val="007E4D60"/>
    <w:rsid w:val="007E7EF4"/>
    <w:rsid w:val="00801720"/>
    <w:rsid w:val="00804B06"/>
    <w:rsid w:val="00843792"/>
    <w:rsid w:val="00875D14"/>
    <w:rsid w:val="008873FB"/>
    <w:rsid w:val="008C2484"/>
    <w:rsid w:val="008D0F6A"/>
    <w:rsid w:val="008E3FF6"/>
    <w:rsid w:val="0093288F"/>
    <w:rsid w:val="009379BF"/>
    <w:rsid w:val="009407AC"/>
    <w:rsid w:val="00946566"/>
    <w:rsid w:val="00960627"/>
    <w:rsid w:val="009D69AB"/>
    <w:rsid w:val="009D7629"/>
    <w:rsid w:val="00A02CAA"/>
    <w:rsid w:val="00A229C7"/>
    <w:rsid w:val="00A4508C"/>
    <w:rsid w:val="00A56108"/>
    <w:rsid w:val="00A743E0"/>
    <w:rsid w:val="00AF468B"/>
    <w:rsid w:val="00B1108B"/>
    <w:rsid w:val="00B26F15"/>
    <w:rsid w:val="00B81A88"/>
    <w:rsid w:val="00B94618"/>
    <w:rsid w:val="00BB7D8B"/>
    <w:rsid w:val="00BF0523"/>
    <w:rsid w:val="00C2049E"/>
    <w:rsid w:val="00C433E6"/>
    <w:rsid w:val="00C72767"/>
    <w:rsid w:val="00C83C24"/>
    <w:rsid w:val="00C95DAF"/>
    <w:rsid w:val="00CA7665"/>
    <w:rsid w:val="00CC3A76"/>
    <w:rsid w:val="00CC7B1C"/>
    <w:rsid w:val="00D2378B"/>
    <w:rsid w:val="00D41484"/>
    <w:rsid w:val="00DD621E"/>
    <w:rsid w:val="00DE5867"/>
    <w:rsid w:val="00E6035E"/>
    <w:rsid w:val="00E7684A"/>
    <w:rsid w:val="00F66B96"/>
    <w:rsid w:val="00F83721"/>
    <w:rsid w:val="00FA6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E1C0B"/>
  <w15:chartTrackingRefBased/>
  <w15:docId w15:val="{E9828283-EC47-4952-8791-19D7597A9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662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5662E"/>
    <w:rPr>
      <w:rFonts w:ascii="Arial Unicode MS" w:eastAsia="Arial Unicode MS" w:hAnsi="Arial Unicode MS"/>
      <w:noProof/>
      <w:sz w:val="24"/>
      <w:szCs w:val="24"/>
      <w:bdr w:val="none" w:sz="0" w:space="0" w:color="auto" w:frame="1"/>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5662E"/>
    <w:pPr>
      <w:ind w:left="720"/>
      <w:contextualSpacing/>
    </w:pPr>
    <w:rPr>
      <w:rFonts w:ascii="Arial Unicode MS" w:eastAsia="Arial Unicode MS" w:hAnsi="Arial Unicode MS"/>
      <w:noProof/>
      <w:bdr w:val="none" w:sz="0" w:space="0" w:color="auto" w:frame="1"/>
      <w:lang w:eastAsia="lt-LT"/>
    </w:rPr>
  </w:style>
  <w:style w:type="character" w:styleId="Hipersaitas">
    <w:name w:val="Hyperlink"/>
    <w:basedOn w:val="Numatytasispastraiposriftas"/>
    <w:uiPriority w:val="99"/>
    <w:unhideWhenUsed/>
    <w:rsid w:val="0065662E"/>
    <w:rPr>
      <w:color w:val="0000FF"/>
      <w:u w:val="single"/>
    </w:rPr>
  </w:style>
  <w:style w:type="paragraph" w:styleId="Pagrindinistekstas">
    <w:name w:val="Body Text"/>
    <w:basedOn w:val="prastasis"/>
    <w:link w:val="PagrindinistekstasDiagrama"/>
    <w:semiHidden/>
    <w:unhideWhenUsed/>
    <w:rsid w:val="003826CD"/>
    <w:pPr>
      <w:spacing w:line="360" w:lineRule="auto"/>
      <w:ind w:firstLine="851"/>
    </w:pPr>
    <w:rPr>
      <w:szCs w:val="20"/>
    </w:rPr>
  </w:style>
  <w:style w:type="character" w:customStyle="1" w:styleId="PagrindinistekstasDiagrama">
    <w:name w:val="Pagrindinis tekstas Diagrama"/>
    <w:basedOn w:val="Numatytasispastraiposriftas"/>
    <w:link w:val="Pagrindinistekstas"/>
    <w:semiHidden/>
    <w:rsid w:val="003826C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81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ute.bliujiene@kaunovandeny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kaunovandenys.lt/SiteAssets/Techniniai%20reikalavimai%20med&#382;iagoms_2019110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3F996-922C-4EE3-B0FA-7DDFAFDFDAFA}">
  <ds:schemaRefs>
    <ds:schemaRef ds:uri="http://schemas.microsoft.com/sharepoint/v3/contenttype/forms"/>
  </ds:schemaRefs>
</ds:datastoreItem>
</file>

<file path=customXml/itemProps2.xml><?xml version="1.0" encoding="utf-8"?>
<ds:datastoreItem xmlns:ds="http://schemas.openxmlformats.org/officeDocument/2006/customXml" ds:itemID="{45E96DDD-A1AD-4032-91E3-EB712075772E}">
  <ds:schemaRefs>
    <ds:schemaRef ds:uri="b81d9d50-5381-4229-85a1-a5a6aa9dcf9a"/>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8A625D5-282A-45F7-8FF8-F8F0D79F2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10624</Words>
  <Characters>6057</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Bliujienė</dc:creator>
  <cp:keywords/>
  <dc:description/>
  <cp:lastModifiedBy>Eglė Rupšienė</cp:lastModifiedBy>
  <cp:revision>2</cp:revision>
  <dcterms:created xsi:type="dcterms:W3CDTF">2026-02-26T08:44:00Z</dcterms:created>
  <dcterms:modified xsi:type="dcterms:W3CDTF">2026-02-26T08:44:00Z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